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073" w:rsidRDefault="00026073" w:rsidP="008878F8">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026073" w:rsidRDefault="00026073" w:rsidP="008878F8">
      <w:pPr>
        <w:spacing w:after="0" w:line="240" w:lineRule="auto"/>
        <w:jc w:val="both"/>
        <w:rPr>
          <w:rFonts w:ascii="Arial" w:hAnsi="Arial" w:cs="Arial"/>
        </w:rPr>
      </w:pPr>
      <w:r>
        <w:rPr>
          <w:rFonts w:ascii="Arial" w:hAnsi="Arial" w:cs="Arial"/>
        </w:rPr>
        <w:t xml:space="preserve">           Na temelju članka 98. stavak 3. Zakona o odgoju i obrazovanju u osnovnoj i srednjoj školi („Narodne novine“, br. 87/08., 86/09., 92/10., 105/10., 90/11., 16/12. i 86/12.), Školski odbor Elektrotehničke i prometne škole Osijek, uz prethodnu suglasnost osnivača Osječko-baranjske županije, KLASA: 602-03/13-01/5, URBROJ: 2158/1-01-01-13-5 od 27.veljače 2013., na XXVII. sjednici održanoj 15. ožujka 2013.,  donio je </w:t>
      </w:r>
    </w:p>
    <w:p w:rsidR="00026073" w:rsidRDefault="00026073" w:rsidP="008878F8">
      <w:pPr>
        <w:spacing w:after="0" w:line="240" w:lineRule="auto"/>
        <w:jc w:val="both"/>
        <w:rPr>
          <w:rFonts w:ascii="Arial" w:hAnsi="Arial" w:cs="Arial"/>
        </w:rPr>
      </w:pPr>
    </w:p>
    <w:p w:rsidR="00026073" w:rsidRPr="00FB3E5A" w:rsidRDefault="00026073" w:rsidP="008878F8">
      <w:pPr>
        <w:spacing w:after="0" w:line="240" w:lineRule="auto"/>
        <w:jc w:val="both"/>
        <w:rPr>
          <w:rFonts w:ascii="Arial" w:hAnsi="Arial" w:cs="Arial"/>
          <w:sz w:val="24"/>
          <w:szCs w:val="24"/>
        </w:rPr>
      </w:pPr>
    </w:p>
    <w:p w:rsidR="00026073" w:rsidRPr="00FB3E5A" w:rsidRDefault="00026073" w:rsidP="008878F8">
      <w:pPr>
        <w:spacing w:after="0" w:line="240" w:lineRule="auto"/>
        <w:jc w:val="center"/>
        <w:rPr>
          <w:rFonts w:ascii="Arial" w:hAnsi="Arial" w:cs="Arial"/>
          <w:b/>
          <w:i/>
          <w:sz w:val="24"/>
          <w:szCs w:val="24"/>
        </w:rPr>
      </w:pPr>
      <w:r w:rsidRPr="00FB3E5A">
        <w:rPr>
          <w:rFonts w:ascii="Arial" w:hAnsi="Arial" w:cs="Arial"/>
          <w:b/>
          <w:i/>
          <w:sz w:val="24"/>
          <w:szCs w:val="24"/>
        </w:rPr>
        <w:t>ODLUKU</w:t>
      </w:r>
    </w:p>
    <w:p w:rsidR="00026073" w:rsidRPr="00FB3E5A" w:rsidRDefault="00026073" w:rsidP="008878F8">
      <w:pPr>
        <w:spacing w:after="0" w:line="240" w:lineRule="auto"/>
        <w:jc w:val="center"/>
        <w:rPr>
          <w:rFonts w:ascii="Arial" w:hAnsi="Arial" w:cs="Arial"/>
          <w:b/>
          <w:i/>
          <w:sz w:val="24"/>
          <w:szCs w:val="24"/>
        </w:rPr>
      </w:pPr>
      <w:r w:rsidRPr="00FB3E5A">
        <w:rPr>
          <w:rFonts w:ascii="Arial" w:hAnsi="Arial" w:cs="Arial"/>
          <w:b/>
          <w:i/>
          <w:sz w:val="24"/>
          <w:szCs w:val="24"/>
        </w:rPr>
        <w:t>O IZMJENAMA I DOPUNAMA STATUTA</w:t>
      </w:r>
    </w:p>
    <w:p w:rsidR="00026073" w:rsidRPr="00FB3E5A" w:rsidRDefault="00026073" w:rsidP="008878F8">
      <w:pPr>
        <w:spacing w:after="0" w:line="240" w:lineRule="auto"/>
        <w:jc w:val="center"/>
        <w:rPr>
          <w:rFonts w:ascii="Arial" w:hAnsi="Arial" w:cs="Arial"/>
          <w:b/>
          <w:i/>
          <w:sz w:val="24"/>
          <w:szCs w:val="24"/>
        </w:rPr>
      </w:pPr>
      <w:r w:rsidRPr="00FB3E5A">
        <w:rPr>
          <w:rFonts w:ascii="Arial" w:hAnsi="Arial" w:cs="Arial"/>
          <w:b/>
          <w:i/>
          <w:sz w:val="24"/>
          <w:szCs w:val="24"/>
        </w:rPr>
        <w:t>ELEKTROTEHNIČKE I PROMETNE ŠKOLE OSIJEK</w:t>
      </w:r>
    </w:p>
    <w:p w:rsidR="00026073" w:rsidRPr="00FB3E5A" w:rsidRDefault="00026073" w:rsidP="008878F8">
      <w:pPr>
        <w:spacing w:after="0" w:line="240" w:lineRule="auto"/>
        <w:jc w:val="center"/>
        <w:rPr>
          <w:rFonts w:ascii="Arial" w:hAnsi="Arial" w:cs="Arial"/>
          <w:b/>
          <w:i/>
          <w:sz w:val="24"/>
          <w:szCs w:val="24"/>
        </w:rPr>
      </w:pPr>
    </w:p>
    <w:p w:rsidR="00026073" w:rsidRDefault="00026073" w:rsidP="008878F8">
      <w:pPr>
        <w:spacing w:after="0" w:line="240" w:lineRule="auto"/>
        <w:jc w:val="center"/>
        <w:rPr>
          <w:rFonts w:ascii="Arial" w:hAnsi="Arial" w:cs="Arial"/>
          <w:i/>
          <w:sz w:val="28"/>
          <w:szCs w:val="28"/>
        </w:rPr>
      </w:pPr>
    </w:p>
    <w:p w:rsidR="00026073" w:rsidRDefault="00026073" w:rsidP="008878F8">
      <w:pPr>
        <w:spacing w:after="0" w:line="240" w:lineRule="auto"/>
        <w:jc w:val="center"/>
        <w:rPr>
          <w:rFonts w:ascii="Arial" w:hAnsi="Arial" w:cs="Arial"/>
        </w:rPr>
      </w:pPr>
      <w:r>
        <w:rPr>
          <w:rFonts w:ascii="Arial" w:hAnsi="Arial" w:cs="Arial"/>
        </w:rPr>
        <w:t>Članak 1.</w:t>
      </w:r>
    </w:p>
    <w:p w:rsidR="00026073" w:rsidRDefault="00026073" w:rsidP="008878F8">
      <w:pPr>
        <w:spacing w:after="0" w:line="240" w:lineRule="auto"/>
        <w:jc w:val="center"/>
        <w:rPr>
          <w:rFonts w:ascii="Arial" w:hAnsi="Arial" w:cs="Arial"/>
        </w:rPr>
      </w:pPr>
      <w:r>
        <w:rPr>
          <w:rFonts w:ascii="Arial" w:hAnsi="Arial" w:cs="Arial"/>
        </w:rPr>
        <w:t xml:space="preserve"> </w:t>
      </w:r>
    </w:p>
    <w:p w:rsidR="00026073" w:rsidRDefault="00026073" w:rsidP="008878F8">
      <w:pPr>
        <w:spacing w:after="0" w:line="240" w:lineRule="auto"/>
        <w:jc w:val="both"/>
        <w:rPr>
          <w:rFonts w:ascii="Arial" w:hAnsi="Arial" w:cs="Arial"/>
        </w:rPr>
      </w:pPr>
      <w:r>
        <w:rPr>
          <w:rFonts w:ascii="Arial" w:hAnsi="Arial" w:cs="Arial"/>
        </w:rPr>
        <w:tab/>
        <w:t>U Statutu Elektrotehničke i prometne škole  Osijek od 14. siječnja 2009., 28. prosinca 2009., 15. travnja 2011.  i  13. prosinca 2011. (u daljnjem tekstu: Statut) članak 31., stavak 5. mijenja se i glasi:</w:t>
      </w:r>
    </w:p>
    <w:p w:rsidR="00026073" w:rsidRDefault="00026073" w:rsidP="008878F8">
      <w:pPr>
        <w:spacing w:after="0" w:line="240" w:lineRule="auto"/>
        <w:jc w:val="both"/>
        <w:rPr>
          <w:rFonts w:ascii="Arial" w:hAnsi="Arial" w:cs="Arial"/>
        </w:rPr>
      </w:pPr>
    </w:p>
    <w:p w:rsidR="00026073" w:rsidRDefault="00026073" w:rsidP="008878F8">
      <w:pPr>
        <w:spacing w:after="0" w:line="240" w:lineRule="auto"/>
        <w:jc w:val="both"/>
        <w:rPr>
          <w:rFonts w:ascii="Arial" w:hAnsi="Arial" w:cs="Arial"/>
          <w:b/>
        </w:rPr>
      </w:pPr>
      <w:r>
        <w:rPr>
          <w:rFonts w:ascii="Arial" w:hAnsi="Arial" w:cs="Arial"/>
        </w:rPr>
        <w:tab/>
      </w:r>
      <w:r>
        <w:rPr>
          <w:rFonts w:ascii="Arial" w:hAnsi="Arial" w:cs="Arial"/>
          <w:b/>
        </w:rPr>
        <w:t>„Kod predlaganja kandidata za članove Školskog odbora, odnosno osobnog kandidiranja prema stavcima 1. do 4. ovog članka, predsjedavatelj sjednice Nastavničkog vijeća odnosno Vijeća roditelja mora voditi računa o razmjernoj zastupljenosti  kandidata, te da predloženi kandidat nije pravomoćno osuđen na kaznu zatvora (neovisno o tome je li izrečena uvjetna ili bezuvjetna kazna) ili da protiv njega nije pokrenut kazneni postupak za neka od kaznenih djela počinjenih s namjerom protiv života i tijela, protiv slobode i prava čovjeka i građanina, protiv Republike Hrvatske, protiv vrijednosti zaštićenih međunarodnim pravom, protiv spolne slobode i spolnog ćudoređa, protiv braka, obitelji i mladeži, protiv imovine, protiv sigurnosti pravnog prometa i poslovanja, protiv pravosuđa, protiv vjerodostojnosti isprava, protiv javnog reda, protiv službene dužnosti, osim ako je nastupila rehabilitacija  prema posebnom zakonu, te da nije razriješen članstva u Školskom odboru ili da nije bio član Školskog odbora koji je raspušten.“</w:t>
      </w:r>
    </w:p>
    <w:p w:rsidR="00026073" w:rsidRPr="00462160" w:rsidRDefault="00026073" w:rsidP="008878F8">
      <w:pPr>
        <w:spacing w:after="0" w:line="240" w:lineRule="auto"/>
        <w:jc w:val="both"/>
        <w:rPr>
          <w:rFonts w:ascii="Arial" w:hAnsi="Arial" w:cs="Arial"/>
          <w:b/>
        </w:rPr>
      </w:pPr>
    </w:p>
    <w:p w:rsidR="00026073" w:rsidRDefault="00026073" w:rsidP="008878F8">
      <w:pPr>
        <w:spacing w:after="0" w:line="240" w:lineRule="auto"/>
        <w:jc w:val="both"/>
        <w:rPr>
          <w:rFonts w:ascii="Arial" w:hAnsi="Arial" w:cs="Arial"/>
        </w:rPr>
      </w:pPr>
    </w:p>
    <w:p w:rsidR="00026073" w:rsidRDefault="00026073" w:rsidP="00FF38FB">
      <w:pPr>
        <w:spacing w:after="0" w:line="240" w:lineRule="auto"/>
        <w:jc w:val="center"/>
        <w:rPr>
          <w:rFonts w:ascii="Arial" w:hAnsi="Arial" w:cs="Arial"/>
        </w:rPr>
      </w:pPr>
      <w:r>
        <w:rPr>
          <w:rFonts w:ascii="Arial" w:hAnsi="Arial" w:cs="Arial"/>
        </w:rPr>
        <w:t>Članak 2.</w:t>
      </w:r>
    </w:p>
    <w:p w:rsidR="00026073" w:rsidRDefault="00026073" w:rsidP="00FF38FB">
      <w:pPr>
        <w:spacing w:after="0" w:line="240" w:lineRule="auto"/>
        <w:jc w:val="center"/>
        <w:rPr>
          <w:rFonts w:ascii="Arial" w:hAnsi="Arial" w:cs="Arial"/>
        </w:rPr>
      </w:pPr>
    </w:p>
    <w:p w:rsidR="00026073" w:rsidRDefault="00026073" w:rsidP="00FF38FB">
      <w:pPr>
        <w:spacing w:after="0" w:line="240" w:lineRule="auto"/>
        <w:jc w:val="both"/>
        <w:rPr>
          <w:rFonts w:ascii="Arial" w:hAnsi="Arial" w:cs="Arial"/>
        </w:rPr>
      </w:pPr>
      <w:r>
        <w:rPr>
          <w:rFonts w:ascii="Arial" w:hAnsi="Arial" w:cs="Arial"/>
        </w:rPr>
        <w:tab/>
        <w:t>Članak 58. mijenja se i glasi:</w:t>
      </w:r>
    </w:p>
    <w:p w:rsidR="00026073" w:rsidRDefault="00026073" w:rsidP="008878F8">
      <w:pPr>
        <w:spacing w:after="0" w:line="240" w:lineRule="auto"/>
        <w:jc w:val="both"/>
        <w:rPr>
          <w:rFonts w:ascii="Arial" w:hAnsi="Arial" w:cs="Arial"/>
        </w:rPr>
      </w:pPr>
    </w:p>
    <w:p w:rsidR="00026073" w:rsidRDefault="00026073" w:rsidP="008878F8">
      <w:pPr>
        <w:spacing w:after="0" w:line="240" w:lineRule="auto"/>
        <w:jc w:val="both"/>
        <w:rPr>
          <w:rFonts w:ascii="Arial" w:hAnsi="Arial" w:cs="Arial"/>
          <w:b/>
        </w:rPr>
      </w:pPr>
      <w:r>
        <w:rPr>
          <w:rFonts w:ascii="Arial" w:hAnsi="Arial" w:cs="Arial"/>
        </w:rPr>
        <w:tab/>
      </w:r>
      <w:r>
        <w:rPr>
          <w:rFonts w:ascii="Arial" w:hAnsi="Arial" w:cs="Arial"/>
          <w:b/>
        </w:rPr>
        <w:t xml:space="preserve">„Ravnatelj se imenuje na temelju natječaja, koji raspisuje Školski odbor. Natječaj se objavljuje u dnevnom tisku, tri mjeseca prije isteka  mandata na koji je izabran ravnatelj, na način da je dostupan svim zainteresiranim kandidatima na području Republike Hrvatske.  </w:t>
      </w:r>
    </w:p>
    <w:p w:rsidR="00026073" w:rsidRDefault="00026073" w:rsidP="008878F8">
      <w:pPr>
        <w:spacing w:after="0" w:line="240" w:lineRule="auto"/>
        <w:jc w:val="both"/>
        <w:rPr>
          <w:rFonts w:ascii="Arial" w:hAnsi="Arial" w:cs="Arial"/>
          <w:b/>
        </w:rPr>
      </w:pPr>
      <w:r>
        <w:rPr>
          <w:rFonts w:ascii="Arial" w:hAnsi="Arial" w:cs="Arial"/>
          <w:b/>
        </w:rPr>
        <w:tab/>
        <w:t>U postupku izbora i imenovanja ravnatelja članovi Školskog odbora iz reda Nastavničkog vijeća,  Vijeća roditelja i Radničkog vijeća, obvezni su na sjednicama Školskog odbora zastupati i iznositi stajališta tijela koje ih je imenovalo odnosno izabralo u Školski odbor.</w:t>
      </w:r>
    </w:p>
    <w:p w:rsidR="00026073" w:rsidRDefault="00026073" w:rsidP="00D76125">
      <w:pPr>
        <w:spacing w:after="0" w:line="240" w:lineRule="auto"/>
        <w:jc w:val="both"/>
        <w:rPr>
          <w:rFonts w:ascii="Arial" w:hAnsi="Arial" w:cs="Arial"/>
          <w:b/>
        </w:rPr>
      </w:pPr>
      <w:r>
        <w:rPr>
          <w:rFonts w:ascii="Arial" w:hAnsi="Arial" w:cs="Arial"/>
          <w:b/>
        </w:rPr>
        <w:tab/>
        <w:t>Ravnatelj se imenuje odlukom Školskog odbora, uz prethodnu suglasnost ministra.</w:t>
      </w:r>
    </w:p>
    <w:p w:rsidR="00026073" w:rsidRDefault="00026073" w:rsidP="00D76125">
      <w:pPr>
        <w:spacing w:after="0" w:line="240" w:lineRule="auto"/>
        <w:jc w:val="both"/>
        <w:rPr>
          <w:rFonts w:ascii="Arial" w:hAnsi="Arial" w:cs="Arial"/>
          <w:b/>
        </w:rPr>
      </w:pPr>
      <w:r>
        <w:rPr>
          <w:rFonts w:ascii="Arial" w:hAnsi="Arial" w:cs="Arial"/>
          <w:b/>
        </w:rPr>
        <w:tab/>
        <w:t>Ravnatelj se imenuje na pet godina, a ista osoba može biti ponovo imenovana za ravnatelja.</w:t>
      </w:r>
    </w:p>
    <w:p w:rsidR="00026073" w:rsidRDefault="00026073" w:rsidP="00D76125">
      <w:pPr>
        <w:spacing w:after="0" w:line="240" w:lineRule="auto"/>
        <w:jc w:val="both"/>
        <w:rPr>
          <w:rFonts w:ascii="Arial" w:hAnsi="Arial" w:cs="Arial"/>
          <w:b/>
        </w:rPr>
      </w:pPr>
      <w:r>
        <w:rPr>
          <w:rFonts w:ascii="Arial" w:hAnsi="Arial" w:cs="Arial"/>
          <w:b/>
        </w:rPr>
        <w:tab/>
        <w:t>Odluku o izboru i imenovanju ravnatelja donosi Školski odbor  javnim glasovanjem.“</w:t>
      </w:r>
    </w:p>
    <w:p w:rsidR="00026073" w:rsidRDefault="00026073" w:rsidP="00D76125">
      <w:pPr>
        <w:spacing w:after="0" w:line="240" w:lineRule="auto"/>
        <w:jc w:val="both"/>
        <w:rPr>
          <w:rFonts w:ascii="Arial" w:hAnsi="Arial" w:cs="Arial"/>
          <w:b/>
        </w:rPr>
      </w:pPr>
    </w:p>
    <w:p w:rsidR="00026073" w:rsidRDefault="00026073" w:rsidP="00D76125">
      <w:pPr>
        <w:spacing w:after="0" w:line="240" w:lineRule="auto"/>
        <w:jc w:val="both"/>
        <w:rPr>
          <w:rFonts w:ascii="Arial" w:hAnsi="Arial" w:cs="Arial"/>
          <w:b/>
        </w:rPr>
      </w:pPr>
    </w:p>
    <w:p w:rsidR="00026073" w:rsidRPr="00671816" w:rsidRDefault="00026073" w:rsidP="00E8441B">
      <w:pPr>
        <w:spacing w:after="0" w:line="240" w:lineRule="auto"/>
        <w:jc w:val="center"/>
        <w:rPr>
          <w:rFonts w:ascii="Arial" w:hAnsi="Arial" w:cs="Arial"/>
          <w:sz w:val="16"/>
          <w:szCs w:val="16"/>
        </w:rPr>
      </w:pPr>
      <w:r>
        <w:rPr>
          <w:rFonts w:ascii="Arial" w:hAnsi="Arial" w:cs="Arial"/>
          <w:sz w:val="16"/>
          <w:szCs w:val="16"/>
        </w:rPr>
        <w:t>-2-</w:t>
      </w:r>
    </w:p>
    <w:p w:rsidR="00026073" w:rsidRPr="00671816" w:rsidRDefault="00026073" w:rsidP="00D76125">
      <w:pPr>
        <w:spacing w:after="0" w:line="240" w:lineRule="auto"/>
        <w:jc w:val="both"/>
        <w:rPr>
          <w:rFonts w:ascii="Arial" w:hAnsi="Arial" w:cs="Arial"/>
          <w:b/>
          <w:sz w:val="16"/>
          <w:szCs w:val="16"/>
        </w:rPr>
      </w:pPr>
    </w:p>
    <w:p w:rsidR="00026073" w:rsidRDefault="00026073" w:rsidP="00D76125">
      <w:pPr>
        <w:spacing w:after="0" w:line="240" w:lineRule="auto"/>
        <w:jc w:val="both"/>
        <w:rPr>
          <w:rFonts w:ascii="Arial" w:hAnsi="Arial" w:cs="Arial"/>
          <w:b/>
        </w:rPr>
      </w:pPr>
    </w:p>
    <w:p w:rsidR="00026073" w:rsidRPr="00C12AF3" w:rsidRDefault="00026073" w:rsidP="00C12AF3">
      <w:pPr>
        <w:spacing w:after="0" w:line="240" w:lineRule="auto"/>
        <w:jc w:val="center"/>
        <w:rPr>
          <w:rFonts w:ascii="Arial" w:hAnsi="Arial" w:cs="Arial"/>
        </w:rPr>
      </w:pPr>
      <w:r>
        <w:rPr>
          <w:rFonts w:ascii="Arial" w:hAnsi="Arial" w:cs="Arial"/>
        </w:rPr>
        <w:t>Članak 3</w:t>
      </w:r>
      <w:r w:rsidRPr="00C12AF3">
        <w:rPr>
          <w:rFonts w:ascii="Arial" w:hAnsi="Arial" w:cs="Arial"/>
        </w:rPr>
        <w:t>.</w:t>
      </w:r>
    </w:p>
    <w:p w:rsidR="00026073" w:rsidRDefault="00026073" w:rsidP="00D76125">
      <w:pPr>
        <w:spacing w:after="0" w:line="240" w:lineRule="auto"/>
        <w:jc w:val="both"/>
        <w:rPr>
          <w:rFonts w:ascii="Arial" w:hAnsi="Arial" w:cs="Arial"/>
          <w:b/>
        </w:rPr>
      </w:pPr>
    </w:p>
    <w:p w:rsidR="00026073" w:rsidRPr="00243B58" w:rsidRDefault="00026073" w:rsidP="00D76125">
      <w:pPr>
        <w:spacing w:after="0" w:line="240" w:lineRule="auto"/>
        <w:jc w:val="both"/>
        <w:rPr>
          <w:rFonts w:ascii="Arial" w:hAnsi="Arial" w:cs="Arial"/>
        </w:rPr>
      </w:pPr>
      <w:r>
        <w:rPr>
          <w:rFonts w:ascii="Arial" w:hAnsi="Arial" w:cs="Arial"/>
          <w:b/>
        </w:rPr>
        <w:tab/>
      </w:r>
      <w:r>
        <w:rPr>
          <w:rFonts w:ascii="Arial" w:hAnsi="Arial" w:cs="Arial"/>
        </w:rPr>
        <w:t>Članak 60</w:t>
      </w:r>
      <w:r w:rsidRPr="00243B58">
        <w:rPr>
          <w:rFonts w:ascii="Arial" w:hAnsi="Arial" w:cs="Arial"/>
        </w:rPr>
        <w:t>. mijenja se i glasi:</w:t>
      </w:r>
    </w:p>
    <w:p w:rsidR="00026073" w:rsidRDefault="00026073" w:rsidP="00D76125">
      <w:pPr>
        <w:spacing w:after="0" w:line="240" w:lineRule="auto"/>
        <w:jc w:val="both"/>
        <w:rPr>
          <w:rFonts w:ascii="Arial" w:hAnsi="Arial" w:cs="Arial"/>
          <w:i/>
        </w:rPr>
      </w:pPr>
    </w:p>
    <w:p w:rsidR="00026073" w:rsidRPr="00C12AF3" w:rsidRDefault="00026073" w:rsidP="00D76125">
      <w:pPr>
        <w:spacing w:after="0" w:line="240" w:lineRule="auto"/>
        <w:jc w:val="both"/>
        <w:rPr>
          <w:rFonts w:ascii="Arial" w:hAnsi="Arial" w:cs="Arial"/>
          <w:b/>
        </w:rPr>
      </w:pPr>
      <w:r>
        <w:rPr>
          <w:rFonts w:ascii="Arial" w:hAnsi="Arial" w:cs="Arial"/>
          <w:i/>
        </w:rPr>
        <w:tab/>
      </w:r>
      <w:r w:rsidRPr="00C12AF3">
        <w:rPr>
          <w:rFonts w:ascii="Arial" w:hAnsi="Arial" w:cs="Arial"/>
        </w:rPr>
        <w:t>„</w:t>
      </w:r>
      <w:r w:rsidRPr="00C12AF3">
        <w:rPr>
          <w:rFonts w:ascii="Arial" w:hAnsi="Arial" w:cs="Arial"/>
          <w:b/>
        </w:rPr>
        <w:t>U natječaju za imenovanje ravnatelja objavljuju se uvjeti koje ravnatelj mora ispunjavati, vrijeme na koje se imenuje, rok u kojem se primaju prijave na natječaj, isprave kojima se dokazuje ispunjenost potrebnih uvjeta, te način i rok u kojem će kandidati biti obaviješteni  o rezultatima izbora.</w:t>
      </w:r>
    </w:p>
    <w:p w:rsidR="00026073" w:rsidRPr="00C12AF3" w:rsidRDefault="00026073" w:rsidP="00D76125">
      <w:pPr>
        <w:spacing w:after="0" w:line="240" w:lineRule="auto"/>
        <w:jc w:val="both"/>
        <w:rPr>
          <w:rFonts w:ascii="Arial" w:hAnsi="Arial" w:cs="Arial"/>
          <w:b/>
        </w:rPr>
      </w:pPr>
      <w:r w:rsidRPr="00C12AF3">
        <w:rPr>
          <w:rFonts w:ascii="Arial" w:hAnsi="Arial" w:cs="Arial"/>
          <w:b/>
        </w:rPr>
        <w:tab/>
        <w:t>Natječaj je otvoren 15 dana, računajući od dana objave istoga u dnevnom tisku.</w:t>
      </w:r>
    </w:p>
    <w:p w:rsidR="00026073" w:rsidRPr="00D8042F" w:rsidRDefault="00026073" w:rsidP="00D76125">
      <w:pPr>
        <w:spacing w:after="0" w:line="240" w:lineRule="auto"/>
        <w:jc w:val="both"/>
        <w:rPr>
          <w:rFonts w:ascii="Arial" w:hAnsi="Arial" w:cs="Arial"/>
          <w:b/>
        </w:rPr>
      </w:pPr>
      <w:r w:rsidRPr="00C12AF3">
        <w:rPr>
          <w:rFonts w:ascii="Arial" w:hAnsi="Arial" w:cs="Arial"/>
          <w:b/>
        </w:rPr>
        <w:tab/>
      </w:r>
      <w:r>
        <w:rPr>
          <w:rFonts w:ascii="Arial" w:hAnsi="Arial" w:cs="Arial"/>
          <w:b/>
        </w:rPr>
        <w:t xml:space="preserve">Nakon isteka natječajnog roka, Školski odbor </w:t>
      </w:r>
      <w:r w:rsidRPr="00C12AF3">
        <w:rPr>
          <w:rFonts w:ascii="Arial" w:hAnsi="Arial" w:cs="Arial"/>
          <w:b/>
        </w:rPr>
        <w:t>evidentira zaprimljene prijave, utvrđuje da li su prijave dostavljene u roku, da li kandidati ispunjavaju natječajne uvjete, odnosno da li je uz prijavu dostavljena dokumentacija pravovaljana i potpuna.</w:t>
      </w:r>
    </w:p>
    <w:p w:rsidR="00026073" w:rsidRDefault="00026073" w:rsidP="00D76125">
      <w:pPr>
        <w:spacing w:after="0" w:line="240" w:lineRule="auto"/>
        <w:jc w:val="both"/>
        <w:rPr>
          <w:rFonts w:ascii="Arial" w:hAnsi="Arial" w:cs="Arial"/>
          <w:b/>
        </w:rPr>
      </w:pPr>
      <w:r>
        <w:rPr>
          <w:rFonts w:ascii="Arial" w:hAnsi="Arial" w:cs="Arial"/>
          <w:b/>
          <w:i/>
        </w:rPr>
        <w:tab/>
      </w:r>
      <w:r>
        <w:rPr>
          <w:rFonts w:ascii="Arial" w:hAnsi="Arial" w:cs="Arial"/>
          <w:b/>
        </w:rPr>
        <w:t>Nakon što je Školski odbor utvrdio</w:t>
      </w:r>
      <w:r w:rsidRPr="00676B8E">
        <w:rPr>
          <w:rFonts w:ascii="Arial" w:hAnsi="Arial" w:cs="Arial"/>
          <w:b/>
        </w:rPr>
        <w:t xml:space="preserve"> kandidate koji ispunjavaju uvjete za ravnatelja, te koji su dostavili pravovremene i potpune prijave; predsjednik Školskog odbora upućuje poziv ravnatelju, predsjedniku Vijeća roditelja i sindikalnom povjereniku, radi obveznog sazivanja Nastavničkog vijeća, Vijeća roditelja i skupa</w:t>
      </w:r>
      <w:r>
        <w:rPr>
          <w:rFonts w:ascii="Arial" w:hAnsi="Arial" w:cs="Arial"/>
          <w:b/>
        </w:rPr>
        <w:t xml:space="preserve"> radnika, a u svezi donošenja stajališta o spomenutim kandidatima.</w:t>
      </w:r>
    </w:p>
    <w:p w:rsidR="00026073" w:rsidRDefault="00026073" w:rsidP="000F1ADF">
      <w:pPr>
        <w:spacing w:after="0" w:line="240" w:lineRule="auto"/>
        <w:rPr>
          <w:rFonts w:ascii="Arial" w:hAnsi="Arial" w:cs="Arial"/>
          <w:b/>
        </w:rPr>
      </w:pPr>
    </w:p>
    <w:p w:rsidR="00026073" w:rsidRDefault="00026073" w:rsidP="000F1ADF">
      <w:pPr>
        <w:spacing w:after="0" w:line="240" w:lineRule="auto"/>
        <w:rPr>
          <w:rFonts w:ascii="Arial" w:hAnsi="Arial" w:cs="Arial"/>
        </w:rPr>
      </w:pPr>
      <w:r>
        <w:rPr>
          <w:rFonts w:ascii="Arial" w:hAnsi="Arial" w:cs="Arial"/>
          <w:b/>
        </w:rPr>
        <w:t xml:space="preserve">            </w:t>
      </w:r>
      <w:r w:rsidRPr="000F1ADF">
        <w:rPr>
          <w:rFonts w:ascii="Arial" w:hAnsi="Arial" w:cs="Arial"/>
        </w:rPr>
        <w:t xml:space="preserve">Iza članka 60. </w:t>
      </w:r>
      <w:r>
        <w:rPr>
          <w:rFonts w:ascii="Arial" w:hAnsi="Arial" w:cs="Arial"/>
        </w:rPr>
        <w:t>dodaju se članci 60.a</w:t>
      </w:r>
      <w:r w:rsidRPr="000F1ADF">
        <w:rPr>
          <w:rFonts w:ascii="Arial" w:hAnsi="Arial" w:cs="Arial"/>
        </w:rPr>
        <w:t>., 60.b. i 60.c. koji glase:</w:t>
      </w:r>
    </w:p>
    <w:p w:rsidR="00026073" w:rsidRPr="000F1ADF" w:rsidRDefault="00026073" w:rsidP="000F1ADF">
      <w:pPr>
        <w:spacing w:after="0" w:line="240" w:lineRule="auto"/>
        <w:rPr>
          <w:rFonts w:ascii="Arial" w:hAnsi="Arial" w:cs="Arial"/>
          <w:b/>
        </w:rPr>
      </w:pPr>
    </w:p>
    <w:p w:rsidR="00026073" w:rsidRPr="0041769C" w:rsidRDefault="00026073" w:rsidP="000F1ADF">
      <w:pPr>
        <w:spacing w:after="0" w:line="240" w:lineRule="auto"/>
        <w:jc w:val="center"/>
        <w:rPr>
          <w:rFonts w:ascii="Arial" w:hAnsi="Arial" w:cs="Arial"/>
          <w:b/>
        </w:rPr>
      </w:pPr>
      <w:r w:rsidRPr="0041769C">
        <w:rPr>
          <w:rFonts w:ascii="Arial" w:hAnsi="Arial" w:cs="Arial"/>
          <w:b/>
        </w:rPr>
        <w:t>„Članak 60.a</w:t>
      </w:r>
    </w:p>
    <w:p w:rsidR="00026073" w:rsidRPr="000F1ADF" w:rsidRDefault="00026073" w:rsidP="00D76125">
      <w:pPr>
        <w:spacing w:after="0" w:line="240" w:lineRule="auto"/>
        <w:jc w:val="both"/>
        <w:rPr>
          <w:rFonts w:ascii="Arial" w:hAnsi="Arial" w:cs="Arial"/>
        </w:rPr>
      </w:pPr>
    </w:p>
    <w:p w:rsidR="00026073" w:rsidRPr="00676B8E" w:rsidRDefault="00026073" w:rsidP="00D76125">
      <w:pPr>
        <w:spacing w:after="0" w:line="240" w:lineRule="auto"/>
        <w:jc w:val="both"/>
        <w:rPr>
          <w:rFonts w:ascii="Arial" w:hAnsi="Arial" w:cs="Arial"/>
          <w:b/>
        </w:rPr>
      </w:pPr>
      <w:r w:rsidRPr="00676B8E">
        <w:rPr>
          <w:rFonts w:ascii="Arial" w:hAnsi="Arial" w:cs="Arial"/>
          <w:b/>
        </w:rPr>
        <w:tab/>
        <w:t xml:space="preserve">Stajališta tijela iz </w:t>
      </w:r>
      <w:r>
        <w:rPr>
          <w:rFonts w:ascii="Arial" w:hAnsi="Arial" w:cs="Arial"/>
          <w:b/>
        </w:rPr>
        <w:t>članka 60., stavka 4</w:t>
      </w:r>
      <w:r w:rsidRPr="00676B8E">
        <w:rPr>
          <w:rFonts w:ascii="Arial" w:hAnsi="Arial" w:cs="Arial"/>
          <w:b/>
        </w:rPr>
        <w:t xml:space="preserve">. donose se </w:t>
      </w:r>
      <w:r>
        <w:rPr>
          <w:rFonts w:ascii="Arial" w:hAnsi="Arial" w:cs="Arial"/>
          <w:b/>
        </w:rPr>
        <w:t xml:space="preserve">na sjednici Nastavničkog vijeća, Vijeća roditelja i  </w:t>
      </w:r>
      <w:r w:rsidRPr="00676B8E">
        <w:rPr>
          <w:rFonts w:ascii="Arial" w:hAnsi="Arial" w:cs="Arial"/>
          <w:b/>
        </w:rPr>
        <w:t xml:space="preserve">na skupu radnika, </w:t>
      </w:r>
      <w:r>
        <w:rPr>
          <w:rFonts w:ascii="Arial" w:hAnsi="Arial" w:cs="Arial"/>
          <w:b/>
        </w:rPr>
        <w:t xml:space="preserve">tajnim glasovanjem. </w:t>
      </w:r>
    </w:p>
    <w:p w:rsidR="00026073" w:rsidRPr="00676B8E" w:rsidRDefault="00026073" w:rsidP="00C36786">
      <w:pPr>
        <w:spacing w:after="0" w:line="240" w:lineRule="auto"/>
        <w:ind w:firstLine="708"/>
        <w:jc w:val="both"/>
        <w:rPr>
          <w:rFonts w:ascii="Arial" w:hAnsi="Arial" w:cs="Arial"/>
          <w:b/>
        </w:rPr>
      </w:pPr>
      <w:r w:rsidRPr="00676B8E">
        <w:rPr>
          <w:rFonts w:ascii="Arial" w:hAnsi="Arial" w:cs="Arial"/>
          <w:b/>
        </w:rPr>
        <w:t>Glasovanje je pravovaljano</w:t>
      </w:r>
      <w:r>
        <w:rPr>
          <w:rFonts w:ascii="Arial" w:hAnsi="Arial" w:cs="Arial"/>
          <w:b/>
        </w:rPr>
        <w:t>, ako mu je pristupila natpolovična većina članova tijela iz prethodnog stavka ovog članka.</w:t>
      </w:r>
    </w:p>
    <w:p w:rsidR="00026073" w:rsidRDefault="00026073" w:rsidP="00D76125">
      <w:pPr>
        <w:spacing w:after="0" w:line="240" w:lineRule="auto"/>
        <w:jc w:val="both"/>
        <w:rPr>
          <w:rFonts w:ascii="Arial" w:hAnsi="Arial" w:cs="Arial"/>
          <w:b/>
        </w:rPr>
      </w:pPr>
      <w:r>
        <w:rPr>
          <w:rFonts w:ascii="Arial" w:hAnsi="Arial" w:cs="Arial"/>
          <w:b/>
        </w:rPr>
        <w:tab/>
      </w:r>
      <w:r w:rsidRPr="00676B8E">
        <w:rPr>
          <w:rFonts w:ascii="Arial" w:hAnsi="Arial" w:cs="Arial"/>
          <w:b/>
        </w:rPr>
        <w:t xml:space="preserve"> </w:t>
      </w:r>
      <w:r>
        <w:rPr>
          <w:rFonts w:ascii="Arial" w:hAnsi="Arial" w:cs="Arial"/>
          <w:b/>
        </w:rPr>
        <w:t xml:space="preserve">Na sjednici  Nastavničkog vijeća i Vijeća roditelja, te na skupu radnika, imenovat će se izborno povjerenstvo koje čine predsjednik i dva člana. Obveza je povjerenstva </w:t>
      </w:r>
      <w:r w:rsidRPr="00676B8E">
        <w:rPr>
          <w:rFonts w:ascii="Arial" w:hAnsi="Arial" w:cs="Arial"/>
          <w:b/>
        </w:rPr>
        <w:t>pripremiti glasačke listiće s imenima kandidat</w:t>
      </w:r>
      <w:r>
        <w:rPr>
          <w:rFonts w:ascii="Arial" w:hAnsi="Arial" w:cs="Arial"/>
          <w:b/>
        </w:rPr>
        <w:t xml:space="preserve">a koji su podnijeli pravodobne </w:t>
      </w:r>
      <w:r w:rsidRPr="00676B8E">
        <w:rPr>
          <w:rFonts w:ascii="Arial" w:hAnsi="Arial" w:cs="Arial"/>
          <w:b/>
        </w:rPr>
        <w:t>i potpune prijave na natječaj, te koji ispunjavaju uvjete za ravnatelja. Na glasačkom listiću kandidati se navode abecednim redom s re</w:t>
      </w:r>
      <w:r>
        <w:rPr>
          <w:rFonts w:ascii="Arial" w:hAnsi="Arial" w:cs="Arial"/>
          <w:b/>
        </w:rPr>
        <w:t>dnim brojem ispred prezimena i imena.</w:t>
      </w:r>
    </w:p>
    <w:p w:rsidR="00026073" w:rsidRPr="00AF57C3" w:rsidRDefault="00026073" w:rsidP="00D76125">
      <w:pPr>
        <w:spacing w:after="0" w:line="240" w:lineRule="auto"/>
        <w:jc w:val="both"/>
        <w:rPr>
          <w:rFonts w:ascii="Arial" w:hAnsi="Arial" w:cs="Arial"/>
        </w:rPr>
      </w:pPr>
      <w:r>
        <w:rPr>
          <w:rFonts w:ascii="Arial" w:hAnsi="Arial" w:cs="Arial"/>
          <w:b/>
        </w:rPr>
        <w:tab/>
        <w:t>Glasuje se na način da se zaokruži redni broj ispred prezimena  i imena kandidata, odnosno da se zaokruži opcija „ZA“ ili „PROTIV“, ako se na glasačkom listiću nalazi jedan kandidat.</w:t>
      </w:r>
    </w:p>
    <w:p w:rsidR="00026073" w:rsidRDefault="00026073" w:rsidP="00BE4265">
      <w:pPr>
        <w:spacing w:after="0" w:line="240" w:lineRule="auto"/>
        <w:ind w:firstLine="708"/>
        <w:jc w:val="both"/>
        <w:rPr>
          <w:rFonts w:ascii="Arial" w:hAnsi="Arial" w:cs="Arial"/>
          <w:b/>
        </w:rPr>
      </w:pPr>
      <w:r w:rsidRPr="00094E6F">
        <w:rPr>
          <w:rFonts w:ascii="Arial" w:hAnsi="Arial" w:cs="Arial"/>
          <w:b/>
        </w:rPr>
        <w:t xml:space="preserve">Nakon provedenog glasovanja </w:t>
      </w:r>
      <w:r>
        <w:rPr>
          <w:rFonts w:ascii="Arial" w:hAnsi="Arial" w:cs="Arial"/>
          <w:b/>
        </w:rPr>
        <w:t>izborno p</w:t>
      </w:r>
      <w:r w:rsidRPr="00676B8E">
        <w:rPr>
          <w:rFonts w:ascii="Arial" w:hAnsi="Arial" w:cs="Arial"/>
          <w:b/>
        </w:rPr>
        <w:t xml:space="preserve">ovjerenstvo </w:t>
      </w:r>
      <w:r>
        <w:rPr>
          <w:rFonts w:ascii="Arial" w:hAnsi="Arial" w:cs="Arial"/>
          <w:b/>
        </w:rPr>
        <w:t>utvrđuje rezultat glasovanja na temelju dobivenih glasova za pojedinog kandidata. Kao stajalište tijela iz stavka 1. ovog članka utvrdit će se kandidata koji je dobio najviše glasova birača koji su glasovali.</w:t>
      </w:r>
    </w:p>
    <w:p w:rsidR="00026073" w:rsidRDefault="00026073" w:rsidP="00A579D8">
      <w:pPr>
        <w:spacing w:after="0" w:line="240" w:lineRule="auto"/>
        <w:ind w:firstLine="708"/>
        <w:jc w:val="both"/>
        <w:rPr>
          <w:rFonts w:ascii="Arial" w:hAnsi="Arial" w:cs="Arial"/>
          <w:b/>
        </w:rPr>
      </w:pPr>
      <w:r>
        <w:rPr>
          <w:rFonts w:ascii="Arial" w:hAnsi="Arial" w:cs="Arial"/>
          <w:b/>
        </w:rPr>
        <w:t xml:space="preserve">Ako se glasovalo o jednom kandidatu kao stajalište tijela iz stavka 1. ovog članka utvrdit će se kandidat  ukoliko je opciju „ZA“ odabralo pedeset posto plus jedan birač od birača koji su glasovali. </w:t>
      </w:r>
    </w:p>
    <w:p w:rsidR="00026073" w:rsidRDefault="00026073" w:rsidP="00BE4265">
      <w:pPr>
        <w:spacing w:after="0" w:line="240" w:lineRule="auto"/>
        <w:ind w:firstLine="708"/>
        <w:jc w:val="both"/>
        <w:rPr>
          <w:rFonts w:ascii="Arial" w:hAnsi="Arial" w:cs="Arial"/>
          <w:b/>
        </w:rPr>
      </w:pPr>
      <w:r>
        <w:rPr>
          <w:rFonts w:ascii="Arial" w:hAnsi="Arial" w:cs="Arial"/>
          <w:b/>
        </w:rPr>
        <w:t xml:space="preserve">O rezultatima glasovanja sastavlja zapisnik koji potpisuju svi  članovi Izbornog povjerenstva. </w:t>
      </w:r>
    </w:p>
    <w:p w:rsidR="00026073" w:rsidRDefault="00026073" w:rsidP="00BE4265">
      <w:pPr>
        <w:spacing w:after="0" w:line="240" w:lineRule="auto"/>
        <w:ind w:firstLine="708"/>
        <w:jc w:val="both"/>
        <w:rPr>
          <w:rFonts w:ascii="Arial" w:hAnsi="Arial" w:cs="Arial"/>
          <w:b/>
        </w:rPr>
      </w:pPr>
      <w:r>
        <w:rPr>
          <w:rFonts w:ascii="Arial" w:hAnsi="Arial" w:cs="Arial"/>
          <w:b/>
        </w:rPr>
        <w:t>Na temelju zapisnika izbornih povjerenstava, utvrđuju se stajališta tijela iz stavka 1. ovog članka koje se u formi pisanih zaključaka dostavljaju Školskom odboru.</w:t>
      </w:r>
    </w:p>
    <w:p w:rsidR="00026073" w:rsidRDefault="00026073" w:rsidP="0041769C">
      <w:pPr>
        <w:spacing w:after="0" w:line="240" w:lineRule="auto"/>
        <w:ind w:firstLine="708"/>
        <w:jc w:val="center"/>
        <w:rPr>
          <w:rFonts w:ascii="Arial" w:hAnsi="Arial" w:cs="Arial"/>
          <w:b/>
        </w:rPr>
      </w:pPr>
    </w:p>
    <w:p w:rsidR="00026073" w:rsidRPr="00671816" w:rsidRDefault="00026073" w:rsidP="00671816">
      <w:pPr>
        <w:spacing w:after="0" w:line="240" w:lineRule="auto"/>
        <w:jc w:val="center"/>
        <w:rPr>
          <w:rFonts w:ascii="Arial" w:hAnsi="Arial" w:cs="Arial"/>
          <w:sz w:val="18"/>
          <w:szCs w:val="18"/>
        </w:rPr>
      </w:pPr>
    </w:p>
    <w:p w:rsidR="00026073" w:rsidRDefault="00026073" w:rsidP="0041769C">
      <w:pPr>
        <w:spacing w:after="0" w:line="240" w:lineRule="auto"/>
        <w:ind w:firstLine="708"/>
        <w:jc w:val="center"/>
        <w:rPr>
          <w:rFonts w:ascii="Arial" w:hAnsi="Arial" w:cs="Arial"/>
          <w:b/>
        </w:rPr>
      </w:pPr>
      <w:r>
        <w:rPr>
          <w:rFonts w:ascii="Arial" w:hAnsi="Arial" w:cs="Arial"/>
          <w:b/>
        </w:rPr>
        <w:t>Članak 60.b</w:t>
      </w:r>
    </w:p>
    <w:p w:rsidR="00026073" w:rsidRDefault="00026073" w:rsidP="00C519DF">
      <w:pPr>
        <w:spacing w:after="0" w:line="240" w:lineRule="auto"/>
        <w:ind w:firstLine="708"/>
        <w:jc w:val="center"/>
        <w:rPr>
          <w:rFonts w:ascii="Arial" w:hAnsi="Arial" w:cs="Arial"/>
          <w:b/>
        </w:rPr>
      </w:pPr>
    </w:p>
    <w:p w:rsidR="00026073" w:rsidRDefault="00026073" w:rsidP="00BE4265">
      <w:pPr>
        <w:spacing w:after="0" w:line="240" w:lineRule="auto"/>
        <w:ind w:firstLine="708"/>
        <w:jc w:val="both"/>
        <w:rPr>
          <w:rFonts w:ascii="Arial" w:hAnsi="Arial" w:cs="Arial"/>
          <w:b/>
        </w:rPr>
      </w:pPr>
      <w:r w:rsidRPr="00676B8E">
        <w:rPr>
          <w:rFonts w:ascii="Arial" w:hAnsi="Arial" w:cs="Arial"/>
          <w:b/>
        </w:rPr>
        <w:t>Odluku o izboru kandidata za ravnate</w:t>
      </w:r>
      <w:r>
        <w:rPr>
          <w:rFonts w:ascii="Arial" w:hAnsi="Arial" w:cs="Arial"/>
          <w:b/>
        </w:rPr>
        <w:t>lja, nakon zaprimljenog pisanog zaključka o stajalištu</w:t>
      </w:r>
      <w:r w:rsidRPr="00676B8E">
        <w:rPr>
          <w:rFonts w:ascii="Arial" w:hAnsi="Arial" w:cs="Arial"/>
          <w:b/>
        </w:rPr>
        <w:t xml:space="preserve"> Nastavničkog vijeća, Vijeća roditelja i skupa radnika, Školski odbor donosi javnim glasovanjem.</w:t>
      </w:r>
    </w:p>
    <w:p w:rsidR="00026073" w:rsidRDefault="00026073" w:rsidP="0041769C">
      <w:pPr>
        <w:spacing w:after="0" w:line="240" w:lineRule="auto"/>
        <w:jc w:val="center"/>
        <w:rPr>
          <w:rFonts w:ascii="Arial" w:hAnsi="Arial" w:cs="Arial"/>
          <w:sz w:val="18"/>
          <w:szCs w:val="18"/>
        </w:rPr>
      </w:pPr>
      <w:r>
        <w:rPr>
          <w:rFonts w:ascii="Arial" w:hAnsi="Arial" w:cs="Arial"/>
          <w:sz w:val="18"/>
          <w:szCs w:val="18"/>
        </w:rPr>
        <w:t>-</w:t>
      </w:r>
      <w:r w:rsidRPr="00FB3E5A">
        <w:rPr>
          <w:rFonts w:ascii="Arial" w:hAnsi="Arial" w:cs="Arial"/>
          <w:sz w:val="18"/>
          <w:szCs w:val="18"/>
        </w:rPr>
        <w:t>3-</w:t>
      </w:r>
    </w:p>
    <w:p w:rsidR="00026073" w:rsidRDefault="00026073" w:rsidP="0041769C">
      <w:pPr>
        <w:spacing w:after="0" w:line="240" w:lineRule="auto"/>
        <w:jc w:val="center"/>
        <w:rPr>
          <w:rFonts w:ascii="Arial" w:hAnsi="Arial" w:cs="Arial"/>
          <w:sz w:val="18"/>
          <w:szCs w:val="18"/>
        </w:rPr>
      </w:pPr>
    </w:p>
    <w:p w:rsidR="00026073" w:rsidRPr="00FB3E5A" w:rsidRDefault="00026073" w:rsidP="0041769C">
      <w:pPr>
        <w:spacing w:after="0" w:line="240" w:lineRule="auto"/>
        <w:jc w:val="center"/>
        <w:rPr>
          <w:rFonts w:ascii="Arial" w:hAnsi="Arial" w:cs="Arial"/>
          <w:sz w:val="18"/>
          <w:szCs w:val="18"/>
        </w:rPr>
      </w:pPr>
    </w:p>
    <w:p w:rsidR="00026073" w:rsidRDefault="00026073" w:rsidP="0041769C">
      <w:pPr>
        <w:spacing w:after="0" w:line="240" w:lineRule="auto"/>
        <w:jc w:val="center"/>
        <w:rPr>
          <w:rFonts w:ascii="Arial" w:hAnsi="Arial" w:cs="Arial"/>
          <w:b/>
        </w:rPr>
      </w:pPr>
      <w:r>
        <w:rPr>
          <w:rFonts w:ascii="Arial" w:hAnsi="Arial" w:cs="Arial"/>
          <w:b/>
        </w:rPr>
        <w:t>Članak 60.c</w:t>
      </w:r>
    </w:p>
    <w:p w:rsidR="00026073" w:rsidRPr="00676B8E" w:rsidRDefault="00026073" w:rsidP="00D76125">
      <w:pPr>
        <w:spacing w:after="0" w:line="240" w:lineRule="auto"/>
        <w:jc w:val="both"/>
        <w:rPr>
          <w:rFonts w:ascii="Arial" w:hAnsi="Arial" w:cs="Arial"/>
          <w:b/>
        </w:rPr>
      </w:pPr>
    </w:p>
    <w:p w:rsidR="00026073" w:rsidRDefault="00026073" w:rsidP="00D76125">
      <w:pPr>
        <w:spacing w:after="0" w:line="240" w:lineRule="auto"/>
        <w:jc w:val="both"/>
        <w:rPr>
          <w:rFonts w:ascii="Arial" w:hAnsi="Arial" w:cs="Arial"/>
          <w:b/>
        </w:rPr>
      </w:pPr>
      <w:r w:rsidRPr="00676B8E">
        <w:rPr>
          <w:rFonts w:ascii="Arial" w:hAnsi="Arial" w:cs="Arial"/>
          <w:b/>
        </w:rPr>
        <w:tab/>
        <w:t xml:space="preserve">Nakon što Školski odbor izvrši izbor kandidata za ravnatelja, za istoga se dostavlja obrazloženi zahtjev ministru nadležnom za obrazovanje radi dobivanja </w:t>
      </w:r>
      <w:r>
        <w:rPr>
          <w:rFonts w:ascii="Arial" w:hAnsi="Arial" w:cs="Arial"/>
          <w:b/>
        </w:rPr>
        <w:t xml:space="preserve">prethodne </w:t>
      </w:r>
      <w:r w:rsidRPr="00676B8E">
        <w:rPr>
          <w:rFonts w:ascii="Arial" w:hAnsi="Arial" w:cs="Arial"/>
          <w:b/>
        </w:rPr>
        <w:t xml:space="preserve">suglasnosti. Kada dobije </w:t>
      </w:r>
      <w:r>
        <w:rPr>
          <w:rFonts w:ascii="Arial" w:hAnsi="Arial" w:cs="Arial"/>
          <w:b/>
        </w:rPr>
        <w:t xml:space="preserve">prethodnu </w:t>
      </w:r>
      <w:r w:rsidRPr="00676B8E">
        <w:rPr>
          <w:rFonts w:ascii="Arial" w:hAnsi="Arial" w:cs="Arial"/>
          <w:b/>
        </w:rPr>
        <w:t>suglasnost za izabranog kandidata ili kada istekne zakonski rok za davanje suglasnosti, Školski odbor donosi odluku o imenovanju ravnatelja.</w:t>
      </w:r>
    </w:p>
    <w:p w:rsidR="00026073" w:rsidRPr="00676B8E" w:rsidRDefault="00026073" w:rsidP="00364416">
      <w:pPr>
        <w:spacing w:after="0" w:line="240" w:lineRule="auto"/>
        <w:ind w:firstLine="708"/>
        <w:jc w:val="both"/>
        <w:rPr>
          <w:rFonts w:ascii="Arial" w:hAnsi="Arial" w:cs="Arial"/>
          <w:b/>
        </w:rPr>
      </w:pPr>
      <w:r w:rsidRPr="00676B8E">
        <w:rPr>
          <w:rFonts w:ascii="Arial" w:hAnsi="Arial" w:cs="Arial"/>
          <w:b/>
        </w:rPr>
        <w:t>Odluku o imenovanju ravnatelja Školski odbor  je obvezan donijeti</w:t>
      </w:r>
      <w:r w:rsidRPr="00676B8E">
        <w:rPr>
          <w:rFonts w:ascii="Arial" w:hAnsi="Arial" w:cs="Arial"/>
        </w:rPr>
        <w:tab/>
      </w:r>
      <w:r w:rsidRPr="00676B8E">
        <w:rPr>
          <w:rFonts w:ascii="Arial" w:hAnsi="Arial" w:cs="Arial"/>
          <w:b/>
        </w:rPr>
        <w:t>u roku 15 dana od dana primitka odluke o suglasnosti za izabranog kandidata ili isteka zakonskog roka za davanje suglasnosti.</w:t>
      </w:r>
    </w:p>
    <w:p w:rsidR="00026073" w:rsidRPr="00676B8E" w:rsidRDefault="00026073" w:rsidP="00D76125">
      <w:pPr>
        <w:spacing w:after="0" w:line="240" w:lineRule="auto"/>
        <w:jc w:val="both"/>
        <w:rPr>
          <w:rFonts w:ascii="Arial" w:hAnsi="Arial" w:cs="Arial"/>
          <w:b/>
        </w:rPr>
      </w:pPr>
      <w:r w:rsidRPr="00676B8E">
        <w:rPr>
          <w:rFonts w:ascii="Arial" w:hAnsi="Arial" w:cs="Arial"/>
          <w:b/>
        </w:rPr>
        <w:tab/>
      </w:r>
      <w:r>
        <w:rPr>
          <w:rFonts w:ascii="Arial" w:hAnsi="Arial" w:cs="Arial"/>
          <w:b/>
        </w:rPr>
        <w:t xml:space="preserve">Škola izvješćuje sve sudionike natječaja </w:t>
      </w:r>
      <w:r w:rsidRPr="00676B8E">
        <w:rPr>
          <w:rFonts w:ascii="Arial" w:hAnsi="Arial" w:cs="Arial"/>
          <w:b/>
        </w:rPr>
        <w:t xml:space="preserve">o donijetoj odluci kojom se imenuje </w:t>
      </w:r>
      <w:r>
        <w:rPr>
          <w:rFonts w:ascii="Arial" w:hAnsi="Arial" w:cs="Arial"/>
          <w:b/>
        </w:rPr>
        <w:t xml:space="preserve"> ravnatelj.</w:t>
      </w:r>
    </w:p>
    <w:p w:rsidR="00026073" w:rsidRPr="00676B8E" w:rsidRDefault="00026073" w:rsidP="00D76125">
      <w:pPr>
        <w:spacing w:after="0" w:line="240" w:lineRule="auto"/>
        <w:jc w:val="both"/>
        <w:rPr>
          <w:rFonts w:ascii="Arial" w:hAnsi="Arial" w:cs="Arial"/>
          <w:b/>
        </w:rPr>
      </w:pPr>
      <w:r w:rsidRPr="00676B8E">
        <w:rPr>
          <w:rFonts w:ascii="Arial" w:hAnsi="Arial" w:cs="Arial"/>
          <w:b/>
        </w:rPr>
        <w:tab/>
        <w:t>Kada Školski odbor ne dobije suglasnost nadležnog ministra za izabranog kandidata, imenuje vršitelja dužnosti ravnatelja i raspisuje novi natječaj.</w:t>
      </w:r>
      <w:r>
        <w:rPr>
          <w:rFonts w:ascii="Arial" w:hAnsi="Arial" w:cs="Arial"/>
          <w:b/>
        </w:rPr>
        <w:t>“</w:t>
      </w:r>
    </w:p>
    <w:p w:rsidR="00026073" w:rsidRPr="006710EA" w:rsidRDefault="00026073" w:rsidP="00C379BB">
      <w:pPr>
        <w:spacing w:after="0" w:line="240" w:lineRule="auto"/>
        <w:jc w:val="both"/>
        <w:rPr>
          <w:rFonts w:ascii="Arial" w:hAnsi="Arial" w:cs="Arial"/>
        </w:rPr>
      </w:pPr>
    </w:p>
    <w:p w:rsidR="00026073" w:rsidRDefault="00026073" w:rsidP="008878F8">
      <w:pPr>
        <w:spacing w:after="0" w:line="240" w:lineRule="auto"/>
        <w:jc w:val="center"/>
        <w:rPr>
          <w:rFonts w:ascii="Arial" w:hAnsi="Arial" w:cs="Arial"/>
        </w:rPr>
      </w:pPr>
      <w:r>
        <w:rPr>
          <w:rFonts w:ascii="Arial" w:hAnsi="Arial" w:cs="Arial"/>
        </w:rPr>
        <w:t>Članak 5.</w:t>
      </w:r>
    </w:p>
    <w:p w:rsidR="00026073" w:rsidRDefault="00026073" w:rsidP="008878F8">
      <w:pPr>
        <w:spacing w:after="0" w:line="240" w:lineRule="auto"/>
        <w:jc w:val="center"/>
        <w:rPr>
          <w:rFonts w:ascii="Arial" w:hAnsi="Arial" w:cs="Arial"/>
        </w:rPr>
      </w:pPr>
    </w:p>
    <w:p w:rsidR="00026073" w:rsidRDefault="00026073" w:rsidP="004D0AE8">
      <w:pPr>
        <w:spacing w:after="0" w:line="240" w:lineRule="auto"/>
        <w:jc w:val="both"/>
        <w:rPr>
          <w:rFonts w:ascii="Arial" w:hAnsi="Arial" w:cs="Arial"/>
        </w:rPr>
      </w:pPr>
      <w:r>
        <w:rPr>
          <w:rFonts w:ascii="Arial" w:hAnsi="Arial" w:cs="Arial"/>
        </w:rPr>
        <w:tab/>
        <w:t>U članku 72., podstavak 7., mijenja se i glasi:</w:t>
      </w:r>
    </w:p>
    <w:p w:rsidR="00026073" w:rsidRDefault="00026073" w:rsidP="004D0AE8">
      <w:pPr>
        <w:spacing w:after="0" w:line="240" w:lineRule="auto"/>
        <w:jc w:val="both"/>
        <w:rPr>
          <w:rFonts w:ascii="Arial" w:hAnsi="Arial" w:cs="Arial"/>
        </w:rPr>
      </w:pPr>
    </w:p>
    <w:p w:rsidR="00026073" w:rsidRDefault="00026073" w:rsidP="004D0AE8">
      <w:pPr>
        <w:spacing w:after="0" w:line="240" w:lineRule="auto"/>
        <w:jc w:val="both"/>
        <w:rPr>
          <w:rFonts w:ascii="Arial" w:hAnsi="Arial" w:cs="Arial"/>
          <w:b/>
        </w:rPr>
      </w:pPr>
      <w:r>
        <w:rPr>
          <w:rFonts w:ascii="Arial" w:hAnsi="Arial" w:cs="Arial"/>
        </w:rPr>
        <w:tab/>
      </w:r>
      <w:r>
        <w:rPr>
          <w:rFonts w:ascii="Arial" w:hAnsi="Arial" w:cs="Arial"/>
          <w:b/>
        </w:rPr>
        <w:t>„- odlučuje o prijelazu učenika i promjeni upisanog programa na zahtjev učenika odnosno njegovog roditelja,“</w:t>
      </w:r>
    </w:p>
    <w:p w:rsidR="00026073" w:rsidRDefault="00026073" w:rsidP="004D0AE8">
      <w:pPr>
        <w:spacing w:after="0" w:line="240" w:lineRule="auto"/>
        <w:jc w:val="both"/>
        <w:rPr>
          <w:rFonts w:ascii="Arial" w:hAnsi="Arial" w:cs="Arial"/>
          <w:b/>
        </w:rPr>
      </w:pPr>
    </w:p>
    <w:p w:rsidR="00026073" w:rsidRPr="009D08B9" w:rsidRDefault="00026073" w:rsidP="004D0AE8">
      <w:pPr>
        <w:spacing w:after="0" w:line="240" w:lineRule="auto"/>
        <w:jc w:val="both"/>
        <w:rPr>
          <w:rFonts w:ascii="Arial" w:hAnsi="Arial" w:cs="Arial"/>
        </w:rPr>
      </w:pPr>
      <w:r>
        <w:rPr>
          <w:rFonts w:ascii="Arial" w:hAnsi="Arial" w:cs="Arial"/>
          <w:b/>
        </w:rPr>
        <w:tab/>
      </w:r>
      <w:r w:rsidRPr="009D08B9">
        <w:rPr>
          <w:rFonts w:ascii="Arial" w:hAnsi="Arial" w:cs="Arial"/>
        </w:rPr>
        <w:t xml:space="preserve">Iza </w:t>
      </w:r>
      <w:r>
        <w:rPr>
          <w:rFonts w:ascii="Arial" w:hAnsi="Arial" w:cs="Arial"/>
        </w:rPr>
        <w:t>podstavka 14., dodaju se podstavci 15., 16., 17., 18. i 19. koji glase:</w:t>
      </w:r>
    </w:p>
    <w:p w:rsidR="00026073" w:rsidRDefault="00026073" w:rsidP="009A0B01">
      <w:pPr>
        <w:spacing w:after="0" w:line="240" w:lineRule="auto"/>
        <w:rPr>
          <w:rFonts w:ascii="Arial" w:hAnsi="Arial" w:cs="Arial"/>
        </w:rPr>
      </w:pPr>
    </w:p>
    <w:p w:rsidR="00026073" w:rsidRPr="005437C0" w:rsidRDefault="00026073" w:rsidP="0036352F">
      <w:pPr>
        <w:spacing w:after="0" w:line="240" w:lineRule="auto"/>
        <w:ind w:firstLine="708"/>
        <w:rPr>
          <w:rFonts w:ascii="Arial" w:hAnsi="Arial" w:cs="Arial"/>
          <w:b/>
        </w:rPr>
      </w:pPr>
      <w:r>
        <w:rPr>
          <w:rFonts w:ascii="Arial" w:hAnsi="Arial" w:cs="Arial"/>
          <w:b/>
        </w:rPr>
        <w:t>„</w:t>
      </w:r>
      <w:r w:rsidRPr="005437C0">
        <w:rPr>
          <w:rFonts w:ascii="Arial" w:hAnsi="Arial" w:cs="Arial"/>
          <w:b/>
        </w:rPr>
        <w:t xml:space="preserve">- utvrđuje  način  i  rokove polaganja ispita za učenike koji </w:t>
      </w:r>
      <w:r>
        <w:rPr>
          <w:rFonts w:ascii="Arial" w:hAnsi="Arial" w:cs="Arial"/>
          <w:b/>
        </w:rPr>
        <w:t xml:space="preserve">u roku godine  dana  </w:t>
      </w:r>
      <w:r w:rsidRPr="005437C0">
        <w:rPr>
          <w:rFonts w:ascii="Arial" w:hAnsi="Arial" w:cs="Arial"/>
          <w:b/>
        </w:rPr>
        <w:t>nakon</w:t>
      </w:r>
      <w:r>
        <w:rPr>
          <w:rFonts w:ascii="Arial" w:hAnsi="Arial" w:cs="Arial"/>
          <w:b/>
        </w:rPr>
        <w:t xml:space="preserve">     stečene  </w:t>
      </w:r>
      <w:r w:rsidRPr="005437C0">
        <w:rPr>
          <w:rFonts w:ascii="Arial" w:hAnsi="Arial" w:cs="Arial"/>
          <w:b/>
        </w:rPr>
        <w:t xml:space="preserve"> niže</w:t>
      </w:r>
      <w:r>
        <w:rPr>
          <w:rFonts w:ascii="Arial" w:hAnsi="Arial" w:cs="Arial"/>
          <w:b/>
        </w:rPr>
        <w:t xml:space="preserve">   </w:t>
      </w:r>
      <w:r w:rsidRPr="005437C0">
        <w:rPr>
          <w:rFonts w:ascii="Arial" w:hAnsi="Arial" w:cs="Arial"/>
          <w:b/>
        </w:rPr>
        <w:t xml:space="preserve">stručne </w:t>
      </w:r>
      <w:r>
        <w:rPr>
          <w:rFonts w:ascii="Arial" w:hAnsi="Arial" w:cs="Arial"/>
          <w:b/>
        </w:rPr>
        <w:t xml:space="preserve">  </w:t>
      </w:r>
      <w:r w:rsidRPr="005437C0">
        <w:rPr>
          <w:rFonts w:ascii="Arial" w:hAnsi="Arial" w:cs="Arial"/>
          <w:b/>
        </w:rPr>
        <w:t xml:space="preserve">spreme, </w:t>
      </w:r>
      <w:r>
        <w:rPr>
          <w:rFonts w:ascii="Arial" w:hAnsi="Arial" w:cs="Arial"/>
          <w:b/>
        </w:rPr>
        <w:t xml:space="preserve">   žele    </w:t>
      </w:r>
      <w:r w:rsidRPr="005437C0">
        <w:rPr>
          <w:rFonts w:ascii="Arial" w:hAnsi="Arial" w:cs="Arial"/>
          <w:b/>
        </w:rPr>
        <w:t xml:space="preserve">steći </w:t>
      </w:r>
      <w:r>
        <w:rPr>
          <w:rFonts w:ascii="Arial" w:hAnsi="Arial" w:cs="Arial"/>
          <w:b/>
        </w:rPr>
        <w:t xml:space="preserve">   </w:t>
      </w:r>
      <w:r w:rsidRPr="005437C0">
        <w:rPr>
          <w:rFonts w:ascii="Arial" w:hAnsi="Arial" w:cs="Arial"/>
          <w:b/>
        </w:rPr>
        <w:t xml:space="preserve">srednju </w:t>
      </w:r>
      <w:r>
        <w:rPr>
          <w:rFonts w:ascii="Arial" w:hAnsi="Arial" w:cs="Arial"/>
          <w:b/>
        </w:rPr>
        <w:t xml:space="preserve">   </w:t>
      </w:r>
      <w:r w:rsidRPr="005437C0">
        <w:rPr>
          <w:rFonts w:ascii="Arial" w:hAnsi="Arial" w:cs="Arial"/>
          <w:b/>
        </w:rPr>
        <w:t xml:space="preserve">stručnu </w:t>
      </w:r>
      <w:r>
        <w:rPr>
          <w:rFonts w:ascii="Arial" w:hAnsi="Arial" w:cs="Arial"/>
          <w:b/>
        </w:rPr>
        <w:t xml:space="preserve">    spremu nastavljanjem  obrazovanja  ili </w:t>
      </w:r>
      <w:r w:rsidRPr="005437C0">
        <w:rPr>
          <w:rFonts w:ascii="Arial" w:hAnsi="Arial" w:cs="Arial"/>
          <w:b/>
        </w:rPr>
        <w:t>polaganjem ispita,</w:t>
      </w:r>
      <w:r>
        <w:rPr>
          <w:rFonts w:ascii="Arial" w:hAnsi="Arial" w:cs="Arial"/>
          <w:b/>
        </w:rPr>
        <w:t xml:space="preserve"> u statusu redovitog učenika,</w:t>
      </w:r>
    </w:p>
    <w:p w:rsidR="00026073" w:rsidRPr="005437C0" w:rsidRDefault="00026073" w:rsidP="009A0B01">
      <w:pPr>
        <w:spacing w:after="0" w:line="240" w:lineRule="auto"/>
        <w:jc w:val="both"/>
        <w:rPr>
          <w:rFonts w:ascii="Arial" w:hAnsi="Arial" w:cs="Arial"/>
          <w:b/>
        </w:rPr>
      </w:pPr>
      <w:r w:rsidRPr="005437C0">
        <w:rPr>
          <w:rFonts w:ascii="Arial" w:hAnsi="Arial" w:cs="Arial"/>
          <w:b/>
        </w:rPr>
        <w:tab/>
        <w:t xml:space="preserve">- utvrđuje  način  i  rokove  polaganja ispita  za učenike koji u roku od godine dana od dana završetka strukovnog programa trogodišnje trajanja žele nastaviti  školovanje u statusu redovitog učenika u četverogodišnjem programu, </w:t>
      </w:r>
    </w:p>
    <w:p w:rsidR="00026073" w:rsidRPr="005437C0" w:rsidRDefault="00026073" w:rsidP="009A0B01">
      <w:pPr>
        <w:spacing w:after="0" w:line="240" w:lineRule="auto"/>
        <w:jc w:val="both"/>
        <w:rPr>
          <w:rFonts w:ascii="Arial" w:hAnsi="Arial" w:cs="Arial"/>
          <w:b/>
        </w:rPr>
      </w:pPr>
      <w:r w:rsidRPr="005437C0">
        <w:rPr>
          <w:rFonts w:ascii="Arial" w:hAnsi="Arial" w:cs="Arial"/>
          <w:b/>
        </w:rPr>
        <w:tab/>
        <w:t>- odlučuje o ponovnom upisu učenika u školu, ako prekid obrazovanja nije bio dulji od</w:t>
      </w:r>
      <w:r>
        <w:rPr>
          <w:rFonts w:ascii="Arial" w:hAnsi="Arial" w:cs="Arial"/>
          <w:b/>
        </w:rPr>
        <w:t xml:space="preserve"> </w:t>
      </w:r>
      <w:r w:rsidRPr="005437C0">
        <w:rPr>
          <w:rFonts w:ascii="Arial" w:hAnsi="Arial" w:cs="Arial"/>
          <w:b/>
        </w:rPr>
        <w:t>dvije školske godine,</w:t>
      </w:r>
    </w:p>
    <w:p w:rsidR="00026073" w:rsidRDefault="00026073" w:rsidP="009A0B01">
      <w:pPr>
        <w:spacing w:after="0" w:line="240" w:lineRule="auto"/>
        <w:jc w:val="both"/>
        <w:rPr>
          <w:rFonts w:ascii="Arial" w:hAnsi="Arial" w:cs="Arial"/>
          <w:b/>
        </w:rPr>
      </w:pPr>
      <w:r w:rsidRPr="005437C0">
        <w:rPr>
          <w:rFonts w:ascii="Arial" w:hAnsi="Arial" w:cs="Arial"/>
          <w:b/>
        </w:rPr>
        <w:tab/>
        <w:t>-</w:t>
      </w:r>
      <w:r>
        <w:rPr>
          <w:rFonts w:ascii="Arial" w:hAnsi="Arial" w:cs="Arial"/>
          <w:b/>
        </w:rPr>
        <w:t xml:space="preserve"> </w:t>
      </w:r>
      <w:r w:rsidRPr="005437C0">
        <w:rPr>
          <w:rFonts w:ascii="Arial" w:hAnsi="Arial" w:cs="Arial"/>
          <w:b/>
        </w:rPr>
        <w:t>donosi</w:t>
      </w:r>
      <w:r>
        <w:rPr>
          <w:rFonts w:ascii="Arial" w:hAnsi="Arial" w:cs="Arial"/>
        </w:rPr>
        <w:t xml:space="preserve">  </w:t>
      </w:r>
      <w:r w:rsidRPr="005437C0">
        <w:rPr>
          <w:rFonts w:ascii="Arial" w:hAnsi="Arial" w:cs="Arial"/>
          <w:b/>
        </w:rPr>
        <w:t xml:space="preserve">stajalište </w:t>
      </w:r>
      <w:r>
        <w:rPr>
          <w:rFonts w:ascii="Arial" w:hAnsi="Arial" w:cs="Arial"/>
          <w:b/>
        </w:rPr>
        <w:t xml:space="preserve"> u  postupku i zbora i  imenovanja  ravnatelja, na način da se </w:t>
      </w:r>
    </w:p>
    <w:p w:rsidR="00026073" w:rsidRDefault="00026073" w:rsidP="009A0B01">
      <w:pPr>
        <w:spacing w:after="0" w:line="240" w:lineRule="auto"/>
        <w:jc w:val="both"/>
        <w:rPr>
          <w:rFonts w:ascii="Arial" w:hAnsi="Arial" w:cs="Arial"/>
          <w:b/>
        </w:rPr>
      </w:pPr>
      <w:r>
        <w:rPr>
          <w:rFonts w:ascii="Arial" w:hAnsi="Arial" w:cs="Arial"/>
          <w:b/>
        </w:rPr>
        <w:t>članovi  Nastavničkog  vijeća  tajnim glasovanjem izjašnjavaju o prihvaćanju, odnosno</w:t>
      </w:r>
    </w:p>
    <w:p w:rsidR="00026073" w:rsidRDefault="00026073" w:rsidP="009A0B01">
      <w:pPr>
        <w:spacing w:after="0" w:line="240" w:lineRule="auto"/>
        <w:jc w:val="both"/>
        <w:rPr>
          <w:rFonts w:ascii="Arial" w:hAnsi="Arial" w:cs="Arial"/>
          <w:b/>
        </w:rPr>
      </w:pPr>
      <w:r>
        <w:rPr>
          <w:rFonts w:ascii="Arial" w:hAnsi="Arial" w:cs="Arial"/>
          <w:b/>
        </w:rPr>
        <w:t>ne prihvaćanju kandidata za ravnatelja,</w:t>
      </w:r>
    </w:p>
    <w:p w:rsidR="00026073" w:rsidRDefault="00026073" w:rsidP="009A0B01">
      <w:pPr>
        <w:spacing w:after="0" w:line="240" w:lineRule="auto"/>
        <w:jc w:val="both"/>
        <w:rPr>
          <w:rFonts w:ascii="Arial" w:hAnsi="Arial" w:cs="Arial"/>
          <w:b/>
        </w:rPr>
      </w:pPr>
      <w:r>
        <w:rPr>
          <w:rFonts w:ascii="Arial" w:hAnsi="Arial" w:cs="Arial"/>
          <w:b/>
        </w:rPr>
        <w:tab/>
        <w:t>- imenuje  i  razrješava  dva  člana Školskog odbora iz reda nastavnika i stručnih suradnika u Školi,“</w:t>
      </w:r>
    </w:p>
    <w:p w:rsidR="00026073" w:rsidRDefault="00026073" w:rsidP="009A0B01">
      <w:pPr>
        <w:spacing w:after="0" w:line="240" w:lineRule="auto"/>
        <w:jc w:val="both"/>
        <w:rPr>
          <w:rFonts w:ascii="Arial" w:hAnsi="Arial" w:cs="Arial"/>
          <w:b/>
        </w:rPr>
      </w:pPr>
    </w:p>
    <w:p w:rsidR="00026073" w:rsidRDefault="00026073" w:rsidP="006F5C05">
      <w:pPr>
        <w:spacing w:after="0" w:line="240" w:lineRule="auto"/>
        <w:jc w:val="both"/>
        <w:rPr>
          <w:rFonts w:ascii="Arial" w:hAnsi="Arial" w:cs="Arial"/>
        </w:rPr>
      </w:pPr>
      <w:r>
        <w:rPr>
          <w:rFonts w:ascii="Arial" w:hAnsi="Arial" w:cs="Arial"/>
          <w:b/>
        </w:rPr>
        <w:tab/>
      </w:r>
      <w:r>
        <w:rPr>
          <w:rFonts w:ascii="Arial" w:hAnsi="Arial" w:cs="Arial"/>
        </w:rPr>
        <w:t xml:space="preserve">Dosadašnji podstavak 15. postaje podstavak 20. </w:t>
      </w:r>
    </w:p>
    <w:p w:rsidR="00026073" w:rsidRDefault="00026073" w:rsidP="00223911">
      <w:pPr>
        <w:spacing w:after="0" w:line="240" w:lineRule="auto"/>
        <w:rPr>
          <w:rFonts w:ascii="Arial" w:hAnsi="Arial" w:cs="Arial"/>
        </w:rPr>
      </w:pPr>
    </w:p>
    <w:p w:rsidR="00026073" w:rsidRDefault="00026073" w:rsidP="00223911">
      <w:pPr>
        <w:spacing w:after="0" w:line="240" w:lineRule="auto"/>
        <w:jc w:val="center"/>
        <w:rPr>
          <w:rFonts w:ascii="Arial" w:hAnsi="Arial" w:cs="Arial"/>
        </w:rPr>
      </w:pPr>
      <w:r>
        <w:rPr>
          <w:rFonts w:ascii="Arial" w:hAnsi="Arial" w:cs="Arial"/>
        </w:rPr>
        <w:t>Članak 6.</w:t>
      </w:r>
    </w:p>
    <w:p w:rsidR="00026073" w:rsidRDefault="00026073" w:rsidP="008878F8">
      <w:pPr>
        <w:spacing w:after="0" w:line="240" w:lineRule="auto"/>
        <w:jc w:val="center"/>
        <w:rPr>
          <w:rFonts w:ascii="Arial" w:hAnsi="Arial" w:cs="Arial"/>
        </w:rPr>
      </w:pPr>
    </w:p>
    <w:p w:rsidR="00026073" w:rsidRDefault="00026073" w:rsidP="008878F8">
      <w:pPr>
        <w:spacing w:after="0" w:line="240" w:lineRule="auto"/>
        <w:jc w:val="both"/>
        <w:rPr>
          <w:rFonts w:ascii="Arial" w:hAnsi="Arial" w:cs="Arial"/>
        </w:rPr>
      </w:pPr>
      <w:r>
        <w:rPr>
          <w:rFonts w:ascii="Arial" w:hAnsi="Arial" w:cs="Arial"/>
        </w:rPr>
        <w:tab/>
        <w:t>Članak 85. mijenja se i glasi:</w:t>
      </w:r>
    </w:p>
    <w:p w:rsidR="00026073" w:rsidRDefault="00026073" w:rsidP="008878F8">
      <w:pPr>
        <w:spacing w:after="0" w:line="240" w:lineRule="auto"/>
        <w:jc w:val="both"/>
        <w:rPr>
          <w:rFonts w:ascii="Arial" w:hAnsi="Arial" w:cs="Arial"/>
        </w:rPr>
      </w:pPr>
    </w:p>
    <w:p w:rsidR="00026073" w:rsidRDefault="00026073" w:rsidP="008878F8">
      <w:pPr>
        <w:spacing w:after="0" w:line="240" w:lineRule="auto"/>
        <w:jc w:val="both"/>
        <w:rPr>
          <w:rFonts w:ascii="Arial" w:hAnsi="Arial" w:cs="Arial"/>
        </w:rPr>
      </w:pPr>
    </w:p>
    <w:p w:rsidR="00026073" w:rsidRDefault="00026073" w:rsidP="008878F8">
      <w:pPr>
        <w:spacing w:after="0" w:line="240" w:lineRule="auto"/>
        <w:jc w:val="both"/>
        <w:rPr>
          <w:rFonts w:ascii="Arial" w:hAnsi="Arial" w:cs="Arial"/>
          <w:b/>
        </w:rPr>
      </w:pPr>
      <w:r>
        <w:rPr>
          <w:rFonts w:ascii="Arial" w:hAnsi="Arial" w:cs="Arial"/>
        </w:rPr>
        <w:tab/>
      </w:r>
      <w:r>
        <w:rPr>
          <w:rFonts w:ascii="Arial" w:hAnsi="Arial" w:cs="Arial"/>
          <w:b/>
        </w:rPr>
        <w:t>„Učenik koji je prekinuo školovanje u inozemstvu i koji  želi nastaviti školovanje u Strojarskoj tehničkoj školi Osijek, bit će upisan u odgovarajući razred sukladno rješenju o priznavanju osnovnoškolskog, odnosno srednjoškolskog obrazovanja, a koje će biti donijeto nakon provedenog postupka od strane Škole u svrhu priznavanja inozemne obrazovne kvalifikacije.“</w:t>
      </w:r>
    </w:p>
    <w:p w:rsidR="00026073" w:rsidRDefault="00026073" w:rsidP="00FB3E5A">
      <w:pPr>
        <w:spacing w:after="0" w:line="240" w:lineRule="auto"/>
        <w:jc w:val="center"/>
        <w:rPr>
          <w:rFonts w:ascii="Arial" w:hAnsi="Arial" w:cs="Arial"/>
          <w:sz w:val="18"/>
          <w:szCs w:val="18"/>
        </w:rPr>
      </w:pPr>
    </w:p>
    <w:p w:rsidR="00026073" w:rsidRDefault="00026073" w:rsidP="00FB3E5A">
      <w:pPr>
        <w:spacing w:after="0" w:line="240" w:lineRule="auto"/>
        <w:jc w:val="center"/>
        <w:rPr>
          <w:rFonts w:ascii="Arial" w:hAnsi="Arial" w:cs="Arial"/>
          <w:sz w:val="18"/>
          <w:szCs w:val="18"/>
        </w:rPr>
      </w:pPr>
    </w:p>
    <w:p w:rsidR="00026073" w:rsidRDefault="00026073" w:rsidP="00FB3E5A">
      <w:pPr>
        <w:spacing w:after="0" w:line="240" w:lineRule="auto"/>
        <w:jc w:val="center"/>
        <w:rPr>
          <w:rFonts w:ascii="Arial" w:hAnsi="Arial" w:cs="Arial"/>
          <w:sz w:val="18"/>
          <w:szCs w:val="18"/>
        </w:rPr>
      </w:pPr>
    </w:p>
    <w:p w:rsidR="00026073" w:rsidRDefault="00026073" w:rsidP="00FB3E5A">
      <w:pPr>
        <w:spacing w:after="0" w:line="240" w:lineRule="auto"/>
        <w:jc w:val="center"/>
        <w:rPr>
          <w:rFonts w:ascii="Arial" w:hAnsi="Arial" w:cs="Arial"/>
          <w:sz w:val="18"/>
          <w:szCs w:val="18"/>
        </w:rPr>
      </w:pPr>
      <w:r w:rsidRPr="00FB3E5A">
        <w:rPr>
          <w:rFonts w:ascii="Arial" w:hAnsi="Arial" w:cs="Arial"/>
          <w:sz w:val="18"/>
          <w:szCs w:val="18"/>
        </w:rPr>
        <w:t>-4-</w:t>
      </w:r>
    </w:p>
    <w:p w:rsidR="00026073" w:rsidRDefault="00026073" w:rsidP="00FB3E5A">
      <w:pPr>
        <w:spacing w:after="0" w:line="240" w:lineRule="auto"/>
        <w:jc w:val="center"/>
        <w:rPr>
          <w:rFonts w:ascii="Arial" w:hAnsi="Arial" w:cs="Arial"/>
          <w:sz w:val="18"/>
          <w:szCs w:val="18"/>
        </w:rPr>
      </w:pPr>
    </w:p>
    <w:p w:rsidR="00026073" w:rsidRPr="00FB3E5A" w:rsidRDefault="00026073" w:rsidP="00FB3E5A">
      <w:pPr>
        <w:spacing w:after="0" w:line="240" w:lineRule="auto"/>
        <w:jc w:val="center"/>
        <w:rPr>
          <w:rFonts w:ascii="Arial" w:hAnsi="Arial" w:cs="Arial"/>
          <w:sz w:val="18"/>
          <w:szCs w:val="18"/>
        </w:rPr>
      </w:pPr>
    </w:p>
    <w:p w:rsidR="00026073" w:rsidRDefault="00026073" w:rsidP="009D08B9">
      <w:pPr>
        <w:spacing w:after="0" w:line="240" w:lineRule="auto"/>
        <w:jc w:val="center"/>
        <w:rPr>
          <w:rFonts w:ascii="Arial" w:hAnsi="Arial" w:cs="Arial"/>
        </w:rPr>
      </w:pPr>
      <w:r>
        <w:rPr>
          <w:rFonts w:ascii="Arial" w:hAnsi="Arial" w:cs="Arial"/>
        </w:rPr>
        <w:t>Članak 7.</w:t>
      </w:r>
    </w:p>
    <w:p w:rsidR="00026073" w:rsidRDefault="00026073" w:rsidP="009D08B9">
      <w:pPr>
        <w:spacing w:after="0" w:line="240" w:lineRule="auto"/>
        <w:jc w:val="center"/>
        <w:rPr>
          <w:rFonts w:ascii="Arial" w:hAnsi="Arial" w:cs="Arial"/>
        </w:rPr>
      </w:pPr>
    </w:p>
    <w:p w:rsidR="00026073" w:rsidRDefault="00026073" w:rsidP="009D08B9">
      <w:pPr>
        <w:spacing w:after="0" w:line="240" w:lineRule="auto"/>
        <w:jc w:val="both"/>
        <w:rPr>
          <w:rFonts w:ascii="Arial" w:hAnsi="Arial" w:cs="Arial"/>
        </w:rPr>
      </w:pPr>
      <w:r>
        <w:rPr>
          <w:rFonts w:ascii="Arial" w:hAnsi="Arial" w:cs="Arial"/>
        </w:rPr>
        <w:tab/>
        <w:t>U Glavi IX. UČENICI mijenja se podnaslov 2. i glasi:</w:t>
      </w:r>
    </w:p>
    <w:p w:rsidR="00026073" w:rsidRDefault="00026073" w:rsidP="009D08B9">
      <w:pPr>
        <w:spacing w:after="0" w:line="240" w:lineRule="auto"/>
        <w:jc w:val="both"/>
        <w:rPr>
          <w:rFonts w:ascii="Arial" w:hAnsi="Arial" w:cs="Arial"/>
        </w:rPr>
      </w:pPr>
    </w:p>
    <w:p w:rsidR="00026073" w:rsidRDefault="00026073" w:rsidP="009D08B9">
      <w:pPr>
        <w:spacing w:after="0" w:line="240" w:lineRule="auto"/>
        <w:jc w:val="both"/>
        <w:rPr>
          <w:rFonts w:ascii="Arial" w:hAnsi="Arial" w:cs="Arial"/>
          <w:b/>
        </w:rPr>
      </w:pPr>
      <w:r>
        <w:rPr>
          <w:rFonts w:ascii="Arial" w:hAnsi="Arial" w:cs="Arial"/>
        </w:rPr>
        <w:tab/>
      </w:r>
      <w:r>
        <w:rPr>
          <w:rFonts w:ascii="Arial" w:hAnsi="Arial" w:cs="Arial"/>
          <w:b/>
        </w:rPr>
        <w:t>„</w:t>
      </w:r>
      <w:r w:rsidRPr="00A1458F">
        <w:rPr>
          <w:rFonts w:ascii="Arial" w:hAnsi="Arial" w:cs="Arial"/>
          <w:b/>
          <w:u w:val="single"/>
        </w:rPr>
        <w:t>2.</w:t>
      </w:r>
      <w:r>
        <w:rPr>
          <w:rFonts w:ascii="Arial" w:hAnsi="Arial" w:cs="Arial"/>
          <w:b/>
          <w:u w:val="single"/>
        </w:rPr>
        <w:t xml:space="preserve"> </w:t>
      </w:r>
      <w:r w:rsidRPr="00A1458F">
        <w:rPr>
          <w:rFonts w:ascii="Arial" w:hAnsi="Arial" w:cs="Arial"/>
          <w:b/>
          <w:u w:val="single"/>
        </w:rPr>
        <w:t>Promjena upisanog programa, prijelaz učenika i nastavak obrazovanja</w:t>
      </w:r>
      <w:r>
        <w:rPr>
          <w:rFonts w:ascii="Arial" w:hAnsi="Arial" w:cs="Arial"/>
          <w:b/>
        </w:rPr>
        <w:t>“</w:t>
      </w:r>
    </w:p>
    <w:p w:rsidR="00026073" w:rsidRDefault="00026073" w:rsidP="009D08B9">
      <w:pPr>
        <w:spacing w:after="0" w:line="240" w:lineRule="auto"/>
        <w:jc w:val="both"/>
        <w:rPr>
          <w:rFonts w:ascii="Arial" w:hAnsi="Arial" w:cs="Arial"/>
          <w:b/>
        </w:rPr>
      </w:pPr>
    </w:p>
    <w:p w:rsidR="00026073" w:rsidRDefault="00026073" w:rsidP="0053483B">
      <w:pPr>
        <w:spacing w:after="0" w:line="240" w:lineRule="auto"/>
        <w:rPr>
          <w:rFonts w:ascii="Arial" w:hAnsi="Arial" w:cs="Arial"/>
          <w:b/>
        </w:rPr>
      </w:pPr>
    </w:p>
    <w:p w:rsidR="00026073" w:rsidRDefault="00026073" w:rsidP="00D032D2">
      <w:pPr>
        <w:spacing w:after="0" w:line="240" w:lineRule="auto"/>
        <w:jc w:val="center"/>
        <w:rPr>
          <w:rFonts w:ascii="Arial" w:hAnsi="Arial" w:cs="Arial"/>
        </w:rPr>
      </w:pPr>
      <w:r>
        <w:rPr>
          <w:rFonts w:ascii="Arial" w:hAnsi="Arial" w:cs="Arial"/>
        </w:rPr>
        <w:t>Članak 8.</w:t>
      </w:r>
    </w:p>
    <w:p w:rsidR="00026073" w:rsidRDefault="00026073" w:rsidP="004F16EA">
      <w:pPr>
        <w:spacing w:after="0" w:line="240" w:lineRule="auto"/>
        <w:jc w:val="both"/>
        <w:rPr>
          <w:rFonts w:ascii="Arial" w:hAnsi="Arial" w:cs="Arial"/>
          <w:b/>
        </w:rPr>
      </w:pPr>
      <w:r>
        <w:rPr>
          <w:rFonts w:ascii="Arial" w:hAnsi="Arial" w:cs="Arial"/>
        </w:rPr>
        <w:tab/>
      </w:r>
    </w:p>
    <w:p w:rsidR="00026073" w:rsidRDefault="00026073" w:rsidP="004F16EA">
      <w:pPr>
        <w:spacing w:after="0" w:line="240" w:lineRule="auto"/>
        <w:jc w:val="both"/>
        <w:rPr>
          <w:rFonts w:ascii="Arial" w:hAnsi="Arial" w:cs="Arial"/>
        </w:rPr>
      </w:pPr>
      <w:r>
        <w:rPr>
          <w:rFonts w:ascii="Arial" w:hAnsi="Arial" w:cs="Arial"/>
        </w:rPr>
        <w:t>U članku 86. iza stavka 2. dodaju se stavci  3.,4., 5.,6.,7. i 8. koji glase:</w:t>
      </w:r>
    </w:p>
    <w:p w:rsidR="00026073" w:rsidRDefault="00026073" w:rsidP="004F16EA">
      <w:pPr>
        <w:spacing w:after="0" w:line="240" w:lineRule="auto"/>
        <w:jc w:val="both"/>
        <w:rPr>
          <w:rFonts w:ascii="Arial" w:hAnsi="Arial" w:cs="Arial"/>
        </w:rPr>
      </w:pPr>
    </w:p>
    <w:p w:rsidR="00026073" w:rsidRPr="0055318C" w:rsidRDefault="00026073" w:rsidP="004F16EA">
      <w:pPr>
        <w:spacing w:after="0" w:line="240" w:lineRule="auto"/>
        <w:jc w:val="both"/>
        <w:rPr>
          <w:rFonts w:ascii="Arial" w:hAnsi="Arial" w:cs="Arial"/>
          <w:b/>
        </w:rPr>
      </w:pPr>
      <w:r>
        <w:rPr>
          <w:rFonts w:ascii="Arial" w:hAnsi="Arial" w:cs="Arial"/>
        </w:rPr>
        <w:tab/>
      </w:r>
      <w:r w:rsidRPr="0055318C">
        <w:rPr>
          <w:rFonts w:ascii="Arial" w:hAnsi="Arial" w:cs="Arial"/>
          <w:b/>
        </w:rPr>
        <w:t>„Nastavničko vijeće može u skladu sa zahtjevom učenika, odnosno roditelja ili skrbnika, učeniku, koji je pohađao isti obrazovni program odobriti prijelaz i nastavak obrazovanja u Školi najkasnije do 31. ožujka tekuće školske godine.</w:t>
      </w:r>
    </w:p>
    <w:p w:rsidR="00026073" w:rsidRPr="0055318C" w:rsidRDefault="00026073" w:rsidP="004F16EA">
      <w:pPr>
        <w:spacing w:after="0" w:line="240" w:lineRule="auto"/>
        <w:jc w:val="both"/>
        <w:rPr>
          <w:rFonts w:ascii="Arial" w:hAnsi="Arial" w:cs="Arial"/>
          <w:b/>
        </w:rPr>
      </w:pPr>
      <w:r>
        <w:rPr>
          <w:rFonts w:ascii="Arial" w:hAnsi="Arial" w:cs="Arial"/>
          <w:b/>
        </w:rPr>
        <w:tab/>
        <w:t>Iznimno od prethodnog stavka</w:t>
      </w:r>
      <w:r w:rsidRPr="0055318C">
        <w:rPr>
          <w:rFonts w:ascii="Arial" w:hAnsi="Arial" w:cs="Arial"/>
          <w:b/>
        </w:rPr>
        <w:t xml:space="preserve"> ovog članka, ako se učenik preseli iz jednog mjesta u drugo, a pohađao je isti obrazovni program koji ostvaruje Škola, Škola je dužna upisati učenika i nakon 31. ožujka tekuće školske godine. </w:t>
      </w:r>
    </w:p>
    <w:p w:rsidR="00026073" w:rsidRDefault="00026073" w:rsidP="004F16EA">
      <w:pPr>
        <w:spacing w:after="0" w:line="240" w:lineRule="auto"/>
        <w:jc w:val="both"/>
        <w:rPr>
          <w:rFonts w:ascii="Arial" w:hAnsi="Arial" w:cs="Arial"/>
          <w:b/>
          <w:bCs/>
        </w:rPr>
      </w:pPr>
      <w:r w:rsidRPr="0055318C">
        <w:rPr>
          <w:rFonts w:ascii="Arial" w:hAnsi="Arial" w:cs="Arial"/>
          <w:b/>
        </w:rPr>
        <w:tab/>
      </w:r>
      <w:r w:rsidRPr="0055318C">
        <w:rPr>
          <w:rFonts w:ascii="Arial" w:hAnsi="Arial" w:cs="Arial"/>
          <w:b/>
          <w:bCs/>
        </w:rPr>
        <w:t xml:space="preserve">Ako učenik prekine srednje obrazovanje, Škola ga može upisati ako prekid obrazovanja nije bio dulji od dvije školske godine, o čemu odluku donosi Nastavničko vijeće. </w:t>
      </w:r>
    </w:p>
    <w:p w:rsidR="00026073" w:rsidRPr="0055318C" w:rsidRDefault="00026073" w:rsidP="004F16EA">
      <w:pPr>
        <w:spacing w:after="0" w:line="240" w:lineRule="auto"/>
        <w:ind w:firstLine="708"/>
        <w:jc w:val="both"/>
        <w:rPr>
          <w:rFonts w:ascii="Arial" w:hAnsi="Arial" w:cs="Arial"/>
          <w:b/>
          <w:bCs/>
        </w:rPr>
      </w:pPr>
      <w:r w:rsidRPr="0055318C">
        <w:rPr>
          <w:rFonts w:ascii="Arial" w:hAnsi="Arial" w:cs="Arial"/>
          <w:b/>
          <w:bCs/>
        </w:rPr>
        <w:t>Učenik koji je stekao nižu stručnu spremu ima pravo steći srednju stručnu spremu nastavljanjem obrazovanja ili polaganjem ispita.</w:t>
      </w:r>
    </w:p>
    <w:p w:rsidR="00026073" w:rsidRPr="0055318C" w:rsidRDefault="00026073" w:rsidP="004F16EA">
      <w:pPr>
        <w:pStyle w:val="BodyText"/>
        <w:rPr>
          <w:rFonts w:ascii="Arial" w:hAnsi="Arial" w:cs="Arial"/>
          <w:b/>
          <w:bCs/>
          <w:sz w:val="22"/>
          <w:szCs w:val="22"/>
        </w:rPr>
      </w:pPr>
      <w:r>
        <w:rPr>
          <w:rFonts w:ascii="Arial" w:hAnsi="Arial" w:cs="Arial"/>
          <w:b/>
          <w:bCs/>
          <w:sz w:val="22"/>
          <w:szCs w:val="22"/>
        </w:rPr>
        <w:tab/>
        <w:t>Učenik iz prethodnog stavka ovog članka</w:t>
      </w:r>
      <w:r w:rsidRPr="0055318C">
        <w:rPr>
          <w:rFonts w:ascii="Arial" w:hAnsi="Arial" w:cs="Arial"/>
          <w:b/>
          <w:bCs/>
          <w:sz w:val="22"/>
          <w:szCs w:val="22"/>
        </w:rPr>
        <w:t xml:space="preserve">, kao i učenik koji je završio obrazovni program u trajanju od tri godine, može u roku od godine dana od dana završetka strukovnog programa nastaviti školovanje u statusu redovitog učenika u Školi. </w:t>
      </w:r>
    </w:p>
    <w:p w:rsidR="00026073" w:rsidRPr="0055318C" w:rsidRDefault="00026073" w:rsidP="004F16EA">
      <w:pPr>
        <w:pStyle w:val="BodyText"/>
        <w:rPr>
          <w:rFonts w:ascii="Arial" w:hAnsi="Arial" w:cs="Arial"/>
          <w:b/>
          <w:bCs/>
          <w:sz w:val="22"/>
          <w:szCs w:val="22"/>
        </w:rPr>
      </w:pPr>
      <w:r>
        <w:rPr>
          <w:rFonts w:ascii="Arial" w:hAnsi="Arial" w:cs="Arial"/>
          <w:b/>
          <w:bCs/>
          <w:sz w:val="22"/>
          <w:szCs w:val="22"/>
        </w:rPr>
        <w:tab/>
        <w:t>Ostvarivanje prava nastavka školovanja u statusu redovitogx učenika u Školi,</w:t>
      </w:r>
      <w:r w:rsidRPr="0055318C">
        <w:rPr>
          <w:rFonts w:ascii="Arial" w:hAnsi="Arial" w:cs="Arial"/>
          <w:b/>
          <w:bCs/>
          <w:sz w:val="22"/>
          <w:szCs w:val="22"/>
        </w:rPr>
        <w:t xml:space="preserve"> uvjetuje se polaganjem razlikovnih odnosno dopunskih ispita, a način i rokove polaganja ispita utvrđuje Nastavničko vijeće.“</w:t>
      </w:r>
    </w:p>
    <w:p w:rsidR="00026073" w:rsidRDefault="00026073" w:rsidP="00F65DBF">
      <w:pPr>
        <w:spacing w:after="0" w:line="240" w:lineRule="auto"/>
        <w:jc w:val="center"/>
        <w:rPr>
          <w:rFonts w:ascii="Arial" w:hAnsi="Arial" w:cs="Arial"/>
        </w:rPr>
      </w:pPr>
    </w:p>
    <w:p w:rsidR="00026073" w:rsidRDefault="00026073" w:rsidP="00F65DBF">
      <w:pPr>
        <w:spacing w:after="0" w:line="240" w:lineRule="auto"/>
        <w:jc w:val="center"/>
        <w:rPr>
          <w:rFonts w:ascii="Arial" w:hAnsi="Arial" w:cs="Arial"/>
        </w:rPr>
      </w:pPr>
    </w:p>
    <w:p w:rsidR="00026073" w:rsidRDefault="00026073" w:rsidP="00F65DBF">
      <w:pPr>
        <w:spacing w:after="0" w:line="240" w:lineRule="auto"/>
        <w:jc w:val="center"/>
        <w:rPr>
          <w:rFonts w:ascii="Arial" w:hAnsi="Arial" w:cs="Arial"/>
        </w:rPr>
      </w:pPr>
      <w:r>
        <w:rPr>
          <w:rFonts w:ascii="Arial" w:hAnsi="Arial" w:cs="Arial"/>
        </w:rPr>
        <w:t>Članak 9.</w:t>
      </w:r>
    </w:p>
    <w:p w:rsidR="00026073" w:rsidRPr="0055318C" w:rsidRDefault="00026073" w:rsidP="004F16EA">
      <w:pPr>
        <w:spacing w:after="0" w:line="240" w:lineRule="auto"/>
        <w:jc w:val="both"/>
        <w:rPr>
          <w:rFonts w:ascii="Arial" w:hAnsi="Arial" w:cs="Arial"/>
          <w:b/>
        </w:rPr>
      </w:pPr>
    </w:p>
    <w:p w:rsidR="00026073" w:rsidRDefault="00026073" w:rsidP="004F16EA">
      <w:pPr>
        <w:spacing w:after="0" w:line="240" w:lineRule="auto"/>
        <w:jc w:val="both"/>
        <w:rPr>
          <w:rFonts w:ascii="Arial" w:hAnsi="Arial" w:cs="Arial"/>
        </w:rPr>
      </w:pPr>
      <w:r>
        <w:rPr>
          <w:rFonts w:ascii="Arial" w:hAnsi="Arial" w:cs="Arial"/>
        </w:rPr>
        <w:t>U članku 87. iza stavka 2. dodaje se novi stavak 3. koji glasi:</w:t>
      </w:r>
    </w:p>
    <w:p w:rsidR="00026073" w:rsidRDefault="00026073" w:rsidP="004F16EA">
      <w:pPr>
        <w:spacing w:after="0" w:line="240" w:lineRule="auto"/>
        <w:jc w:val="both"/>
        <w:rPr>
          <w:rFonts w:ascii="Arial" w:hAnsi="Arial" w:cs="Arial"/>
        </w:rPr>
      </w:pPr>
    </w:p>
    <w:p w:rsidR="00026073" w:rsidRDefault="00026073" w:rsidP="004F16EA">
      <w:pPr>
        <w:spacing w:after="0" w:line="240" w:lineRule="auto"/>
        <w:jc w:val="both"/>
        <w:rPr>
          <w:rFonts w:ascii="Arial" w:hAnsi="Arial" w:cs="Arial"/>
          <w:b/>
        </w:rPr>
      </w:pPr>
      <w:r>
        <w:rPr>
          <w:rFonts w:ascii="Arial" w:hAnsi="Arial" w:cs="Arial"/>
        </w:rPr>
        <w:tab/>
      </w:r>
      <w:r>
        <w:rPr>
          <w:rFonts w:ascii="Arial" w:hAnsi="Arial" w:cs="Arial"/>
          <w:b/>
        </w:rPr>
        <w:t>„Učeniku koji je završio zadnji razred upisanog obrazovnog programa, ali nije nije izradio i obranio završni rad, status redovitog učenika prestaje godinu dana nakon završetka školske godine u kojoj je završio zadnji razred upisanog obrazovnog programa.“</w:t>
      </w:r>
    </w:p>
    <w:p w:rsidR="00026073" w:rsidRDefault="00026073" w:rsidP="00E85D17">
      <w:pPr>
        <w:spacing w:after="0" w:line="240" w:lineRule="auto"/>
        <w:jc w:val="center"/>
        <w:rPr>
          <w:rFonts w:ascii="Arial" w:hAnsi="Arial" w:cs="Arial"/>
        </w:rPr>
      </w:pPr>
      <w:r>
        <w:rPr>
          <w:rFonts w:ascii="Arial" w:hAnsi="Arial" w:cs="Arial"/>
        </w:rPr>
        <w:t>Članak 10.</w:t>
      </w:r>
    </w:p>
    <w:p w:rsidR="00026073" w:rsidRDefault="00026073" w:rsidP="00E85D17">
      <w:pPr>
        <w:spacing w:after="0" w:line="240" w:lineRule="auto"/>
        <w:jc w:val="center"/>
        <w:rPr>
          <w:rFonts w:ascii="Arial" w:hAnsi="Arial" w:cs="Arial"/>
        </w:rPr>
      </w:pPr>
    </w:p>
    <w:p w:rsidR="00026073" w:rsidRDefault="00026073" w:rsidP="00E85D17">
      <w:pPr>
        <w:spacing w:after="0" w:line="240" w:lineRule="auto"/>
        <w:jc w:val="both"/>
        <w:rPr>
          <w:rFonts w:ascii="Arial" w:hAnsi="Arial" w:cs="Arial"/>
        </w:rPr>
      </w:pPr>
      <w:r>
        <w:rPr>
          <w:rFonts w:ascii="Arial" w:hAnsi="Arial" w:cs="Arial"/>
        </w:rPr>
        <w:tab/>
        <w:t xml:space="preserve">U članku 91., stavku 2. riječi </w:t>
      </w:r>
      <w:r>
        <w:rPr>
          <w:rFonts w:ascii="Arial" w:hAnsi="Arial" w:cs="Arial"/>
          <w:b/>
        </w:rPr>
        <w:t xml:space="preserve">„polugodišta i“ </w:t>
      </w:r>
      <w:r>
        <w:rPr>
          <w:rFonts w:ascii="Arial" w:hAnsi="Arial" w:cs="Arial"/>
        </w:rPr>
        <w:t>brišu se.</w:t>
      </w:r>
    </w:p>
    <w:p w:rsidR="00026073" w:rsidRDefault="00026073" w:rsidP="00E85D17">
      <w:pPr>
        <w:spacing w:after="0" w:line="240" w:lineRule="auto"/>
        <w:jc w:val="both"/>
        <w:rPr>
          <w:rFonts w:ascii="Arial" w:hAnsi="Arial" w:cs="Arial"/>
        </w:rPr>
      </w:pPr>
    </w:p>
    <w:p w:rsidR="00026073" w:rsidRDefault="00026073" w:rsidP="00E85D17">
      <w:pPr>
        <w:spacing w:after="0" w:line="240" w:lineRule="auto"/>
        <w:jc w:val="both"/>
        <w:rPr>
          <w:rFonts w:ascii="Arial" w:hAnsi="Arial" w:cs="Arial"/>
        </w:rPr>
      </w:pPr>
    </w:p>
    <w:p w:rsidR="00026073" w:rsidRDefault="00026073" w:rsidP="001477BE">
      <w:pPr>
        <w:spacing w:after="0" w:line="240" w:lineRule="auto"/>
        <w:jc w:val="center"/>
        <w:rPr>
          <w:rFonts w:ascii="Arial" w:hAnsi="Arial" w:cs="Arial"/>
        </w:rPr>
      </w:pPr>
      <w:r>
        <w:rPr>
          <w:rFonts w:ascii="Arial" w:hAnsi="Arial" w:cs="Arial"/>
        </w:rPr>
        <w:t>Članak 11.</w:t>
      </w:r>
    </w:p>
    <w:p w:rsidR="00026073" w:rsidRDefault="00026073" w:rsidP="001477BE">
      <w:pPr>
        <w:spacing w:after="0" w:line="240" w:lineRule="auto"/>
        <w:jc w:val="center"/>
        <w:rPr>
          <w:rFonts w:ascii="Arial" w:hAnsi="Arial" w:cs="Arial"/>
        </w:rPr>
      </w:pPr>
    </w:p>
    <w:p w:rsidR="00026073" w:rsidRDefault="00026073" w:rsidP="001477BE">
      <w:pPr>
        <w:spacing w:after="0" w:line="240" w:lineRule="auto"/>
        <w:jc w:val="both"/>
        <w:rPr>
          <w:rFonts w:ascii="Arial" w:hAnsi="Arial" w:cs="Arial"/>
        </w:rPr>
      </w:pPr>
      <w:r>
        <w:rPr>
          <w:rFonts w:ascii="Arial" w:hAnsi="Arial" w:cs="Arial"/>
        </w:rPr>
        <w:tab/>
        <w:t>U članku 92., stavak 1. briše se.</w:t>
      </w:r>
    </w:p>
    <w:p w:rsidR="00026073" w:rsidRDefault="00026073" w:rsidP="001477BE">
      <w:pPr>
        <w:spacing w:after="0" w:line="240" w:lineRule="auto"/>
        <w:jc w:val="both"/>
        <w:rPr>
          <w:rFonts w:ascii="Arial" w:hAnsi="Arial" w:cs="Arial"/>
        </w:rPr>
      </w:pPr>
    </w:p>
    <w:p w:rsidR="00026073" w:rsidRDefault="00026073" w:rsidP="008878F8">
      <w:pPr>
        <w:spacing w:after="0" w:line="240" w:lineRule="auto"/>
        <w:jc w:val="both"/>
        <w:rPr>
          <w:rFonts w:ascii="Arial" w:hAnsi="Arial" w:cs="Arial"/>
        </w:rPr>
      </w:pPr>
      <w:r>
        <w:rPr>
          <w:rFonts w:ascii="Arial" w:hAnsi="Arial" w:cs="Arial"/>
        </w:rPr>
        <w:tab/>
        <w:t>Dosadašnji stavak 2. postaje stavak 1.</w:t>
      </w:r>
    </w:p>
    <w:p w:rsidR="00026073" w:rsidRDefault="00026073" w:rsidP="00F65DBF">
      <w:pPr>
        <w:spacing w:after="0" w:line="240" w:lineRule="auto"/>
        <w:jc w:val="center"/>
        <w:rPr>
          <w:rFonts w:ascii="Arial" w:hAnsi="Arial" w:cs="Arial"/>
          <w:sz w:val="18"/>
          <w:szCs w:val="18"/>
        </w:rPr>
      </w:pPr>
    </w:p>
    <w:p w:rsidR="00026073" w:rsidRDefault="00026073" w:rsidP="008878F8">
      <w:pPr>
        <w:spacing w:after="0" w:line="240" w:lineRule="auto"/>
        <w:jc w:val="both"/>
        <w:rPr>
          <w:rFonts w:ascii="Arial" w:hAnsi="Arial" w:cs="Arial"/>
        </w:rPr>
      </w:pPr>
    </w:p>
    <w:p w:rsidR="00026073" w:rsidRDefault="00026073" w:rsidP="001477BE">
      <w:pPr>
        <w:spacing w:after="0" w:line="240" w:lineRule="auto"/>
        <w:jc w:val="center"/>
        <w:rPr>
          <w:rFonts w:ascii="Arial" w:hAnsi="Arial" w:cs="Arial"/>
        </w:rPr>
      </w:pPr>
      <w:r>
        <w:rPr>
          <w:rFonts w:ascii="Arial" w:hAnsi="Arial" w:cs="Arial"/>
        </w:rPr>
        <w:t>Članak 12.</w:t>
      </w:r>
    </w:p>
    <w:p w:rsidR="00026073" w:rsidRDefault="00026073" w:rsidP="001477BE">
      <w:pPr>
        <w:spacing w:after="0" w:line="240" w:lineRule="auto"/>
        <w:jc w:val="center"/>
        <w:rPr>
          <w:rFonts w:ascii="Arial" w:hAnsi="Arial" w:cs="Arial"/>
        </w:rPr>
      </w:pPr>
    </w:p>
    <w:p w:rsidR="00026073" w:rsidRDefault="00026073" w:rsidP="001477BE">
      <w:pPr>
        <w:spacing w:after="0" w:line="240" w:lineRule="auto"/>
        <w:jc w:val="both"/>
        <w:rPr>
          <w:rFonts w:ascii="Arial" w:hAnsi="Arial" w:cs="Arial"/>
        </w:rPr>
      </w:pPr>
      <w:r>
        <w:rPr>
          <w:rFonts w:ascii="Arial" w:hAnsi="Arial" w:cs="Arial"/>
        </w:rPr>
        <w:tab/>
        <w:t xml:space="preserve">U članku 153. iza podstavka 7. dodaju se novi podstavci 8. i 9. koji glase: </w:t>
      </w:r>
    </w:p>
    <w:p w:rsidR="00026073" w:rsidRDefault="00026073" w:rsidP="00182B1E">
      <w:pPr>
        <w:spacing w:after="0" w:line="240" w:lineRule="auto"/>
        <w:jc w:val="center"/>
        <w:rPr>
          <w:rFonts w:ascii="Arial" w:hAnsi="Arial" w:cs="Arial"/>
          <w:sz w:val="18"/>
          <w:szCs w:val="18"/>
        </w:rPr>
      </w:pPr>
      <w:r w:rsidRPr="00182B1E">
        <w:rPr>
          <w:rFonts w:ascii="Arial" w:hAnsi="Arial" w:cs="Arial"/>
          <w:sz w:val="18"/>
          <w:szCs w:val="18"/>
        </w:rPr>
        <w:t>-5-</w:t>
      </w:r>
    </w:p>
    <w:p w:rsidR="00026073" w:rsidRPr="00182B1E" w:rsidRDefault="00026073" w:rsidP="00182B1E">
      <w:pPr>
        <w:spacing w:after="0" w:line="240" w:lineRule="auto"/>
        <w:jc w:val="center"/>
        <w:rPr>
          <w:rFonts w:ascii="Arial" w:hAnsi="Arial" w:cs="Arial"/>
        </w:rPr>
      </w:pPr>
    </w:p>
    <w:p w:rsidR="00026073" w:rsidRDefault="00026073" w:rsidP="001477BE">
      <w:pPr>
        <w:spacing w:after="0" w:line="240" w:lineRule="auto"/>
        <w:jc w:val="both"/>
        <w:rPr>
          <w:rFonts w:ascii="Arial" w:hAnsi="Arial" w:cs="Arial"/>
          <w:b/>
        </w:rPr>
      </w:pPr>
      <w:r>
        <w:rPr>
          <w:rFonts w:ascii="Arial" w:hAnsi="Arial" w:cs="Arial"/>
        </w:rPr>
        <w:tab/>
      </w:r>
      <w:r>
        <w:rPr>
          <w:rFonts w:ascii="Arial" w:hAnsi="Arial" w:cs="Arial"/>
          <w:b/>
        </w:rPr>
        <w:t>„- donosi  stajalište  u  svezi s izborom i imenovanjem ravnatelja, na način da se</w:t>
      </w:r>
    </w:p>
    <w:p w:rsidR="00026073" w:rsidRDefault="00026073" w:rsidP="001477BE">
      <w:pPr>
        <w:spacing w:after="0" w:line="240" w:lineRule="auto"/>
        <w:jc w:val="both"/>
        <w:rPr>
          <w:rFonts w:ascii="Arial" w:hAnsi="Arial" w:cs="Arial"/>
          <w:b/>
        </w:rPr>
      </w:pPr>
      <w:r>
        <w:rPr>
          <w:rFonts w:ascii="Arial" w:hAnsi="Arial" w:cs="Arial"/>
          <w:b/>
        </w:rPr>
        <w:t>članovi Vijeća roditelja tajnim glasovanjem izjašnjavaju o prihvaćanju, odnosno neprihvaćanju kandidata za ravnatelja,</w:t>
      </w:r>
    </w:p>
    <w:p w:rsidR="00026073" w:rsidRPr="00942FD8" w:rsidRDefault="00026073" w:rsidP="00942FD8">
      <w:pPr>
        <w:spacing w:after="0" w:line="240" w:lineRule="auto"/>
        <w:ind w:firstLine="708"/>
        <w:jc w:val="both"/>
        <w:rPr>
          <w:rFonts w:ascii="Arial" w:hAnsi="Arial" w:cs="Arial"/>
          <w:b/>
        </w:rPr>
      </w:pPr>
      <w:r>
        <w:rPr>
          <w:rFonts w:ascii="Arial" w:hAnsi="Arial" w:cs="Arial"/>
          <w:b/>
        </w:rPr>
        <w:t xml:space="preserve">- </w:t>
      </w:r>
      <w:r w:rsidRPr="00942FD8">
        <w:rPr>
          <w:rFonts w:ascii="Arial" w:hAnsi="Arial" w:cs="Arial"/>
          <w:b/>
        </w:rPr>
        <w:t>imenuje i razrješava jednog člana Školskog odbora iz reda roditelja učenika,</w:t>
      </w:r>
      <w:r>
        <w:rPr>
          <w:rFonts w:ascii="Arial" w:hAnsi="Arial" w:cs="Arial"/>
          <w:b/>
        </w:rPr>
        <w:t xml:space="preserve"> koji nije radnik Škole,</w:t>
      </w:r>
      <w:r w:rsidRPr="00942FD8">
        <w:rPr>
          <w:rFonts w:ascii="Arial" w:hAnsi="Arial" w:cs="Arial"/>
          <w:b/>
        </w:rPr>
        <w:t>“</w:t>
      </w:r>
    </w:p>
    <w:p w:rsidR="00026073" w:rsidRDefault="00026073" w:rsidP="00942FD8">
      <w:pPr>
        <w:spacing w:after="0" w:line="240" w:lineRule="auto"/>
        <w:jc w:val="both"/>
        <w:rPr>
          <w:rFonts w:ascii="Arial" w:hAnsi="Arial" w:cs="Arial"/>
        </w:rPr>
      </w:pPr>
      <w:r>
        <w:rPr>
          <w:rFonts w:ascii="Arial" w:hAnsi="Arial" w:cs="Arial"/>
        </w:rPr>
        <w:tab/>
      </w:r>
    </w:p>
    <w:p w:rsidR="00026073" w:rsidRDefault="00026073" w:rsidP="00942FD8">
      <w:pPr>
        <w:spacing w:after="0" w:line="240" w:lineRule="auto"/>
        <w:jc w:val="both"/>
        <w:rPr>
          <w:rFonts w:ascii="Arial" w:hAnsi="Arial" w:cs="Arial"/>
        </w:rPr>
      </w:pPr>
      <w:r>
        <w:rPr>
          <w:rFonts w:ascii="Arial" w:hAnsi="Arial" w:cs="Arial"/>
        </w:rPr>
        <w:tab/>
        <w:t>Dosadašnji podstavak 8. postaje podstavak 10.</w:t>
      </w:r>
    </w:p>
    <w:p w:rsidR="00026073" w:rsidRDefault="00026073" w:rsidP="001477BE">
      <w:pPr>
        <w:spacing w:after="0" w:line="240" w:lineRule="auto"/>
        <w:jc w:val="both"/>
        <w:rPr>
          <w:rFonts w:ascii="Arial" w:hAnsi="Arial" w:cs="Arial"/>
        </w:rPr>
      </w:pPr>
      <w:r>
        <w:rPr>
          <w:rFonts w:ascii="Arial" w:hAnsi="Arial" w:cs="Arial"/>
        </w:rPr>
        <w:tab/>
      </w:r>
    </w:p>
    <w:p w:rsidR="00026073" w:rsidRDefault="00026073" w:rsidP="00942FD8">
      <w:pPr>
        <w:spacing w:after="0" w:line="240" w:lineRule="auto"/>
        <w:rPr>
          <w:rFonts w:ascii="Arial" w:hAnsi="Arial" w:cs="Arial"/>
        </w:rPr>
      </w:pPr>
    </w:p>
    <w:p w:rsidR="00026073" w:rsidRDefault="00026073" w:rsidP="008878F8">
      <w:pPr>
        <w:spacing w:after="0" w:line="240" w:lineRule="auto"/>
        <w:jc w:val="center"/>
        <w:rPr>
          <w:rFonts w:ascii="Arial" w:hAnsi="Arial" w:cs="Arial"/>
        </w:rPr>
      </w:pPr>
      <w:r>
        <w:rPr>
          <w:rFonts w:ascii="Arial" w:hAnsi="Arial" w:cs="Arial"/>
        </w:rPr>
        <w:t>Članak 13.</w:t>
      </w:r>
    </w:p>
    <w:p w:rsidR="00026073" w:rsidRDefault="00026073" w:rsidP="00D160DD">
      <w:pPr>
        <w:spacing w:after="0" w:line="240" w:lineRule="auto"/>
        <w:rPr>
          <w:rFonts w:ascii="Arial" w:hAnsi="Arial" w:cs="Arial"/>
        </w:rPr>
      </w:pPr>
    </w:p>
    <w:p w:rsidR="00026073" w:rsidRDefault="00026073" w:rsidP="008878F8">
      <w:pPr>
        <w:spacing w:after="0" w:line="240" w:lineRule="auto"/>
        <w:jc w:val="both"/>
        <w:rPr>
          <w:rFonts w:ascii="Arial" w:hAnsi="Arial" w:cs="Arial"/>
        </w:rPr>
      </w:pPr>
      <w:r>
        <w:rPr>
          <w:rFonts w:ascii="Arial" w:hAnsi="Arial" w:cs="Arial"/>
        </w:rPr>
        <w:tab/>
        <w:t>Ova Odluka o izmjenama i dopunama Statuta stupa na snagu osmog dana od dana objave na oglasnoj ploči Škole.</w:t>
      </w:r>
    </w:p>
    <w:p w:rsidR="00026073" w:rsidRDefault="00026073" w:rsidP="008878F8">
      <w:pPr>
        <w:spacing w:after="0" w:line="240" w:lineRule="auto"/>
        <w:jc w:val="both"/>
        <w:rPr>
          <w:rFonts w:ascii="Arial" w:hAnsi="Arial" w:cs="Arial"/>
        </w:rPr>
      </w:pPr>
    </w:p>
    <w:p w:rsidR="00026073" w:rsidRPr="00FB3E5A" w:rsidRDefault="00026073" w:rsidP="008878F8">
      <w:pPr>
        <w:spacing w:after="0" w:line="240" w:lineRule="auto"/>
        <w:jc w:val="both"/>
        <w:rPr>
          <w:rFonts w:ascii="Arial" w:hAnsi="Arial" w:cs="Arial"/>
          <w:sz w:val="20"/>
          <w:szCs w:val="20"/>
        </w:rPr>
      </w:pPr>
    </w:p>
    <w:p w:rsidR="00026073" w:rsidRPr="00FB3E5A" w:rsidRDefault="00026073" w:rsidP="008878F8">
      <w:pPr>
        <w:spacing w:after="0" w:line="240" w:lineRule="auto"/>
        <w:jc w:val="both"/>
        <w:rPr>
          <w:rFonts w:ascii="Arial" w:hAnsi="Arial" w:cs="Arial"/>
          <w:sz w:val="20"/>
          <w:szCs w:val="20"/>
        </w:rPr>
      </w:pPr>
      <w:r w:rsidRPr="00FB3E5A">
        <w:rPr>
          <w:rFonts w:ascii="Arial" w:hAnsi="Arial" w:cs="Arial"/>
          <w:sz w:val="20"/>
          <w:szCs w:val="20"/>
        </w:rPr>
        <w:t>Klasa:  003-05/1</w:t>
      </w:r>
      <w:r>
        <w:rPr>
          <w:rFonts w:ascii="Arial" w:hAnsi="Arial" w:cs="Arial"/>
          <w:sz w:val="20"/>
          <w:szCs w:val="20"/>
        </w:rPr>
        <w:t>3</w:t>
      </w:r>
      <w:r w:rsidRPr="00FB3E5A">
        <w:rPr>
          <w:rFonts w:ascii="Arial" w:hAnsi="Arial" w:cs="Arial"/>
          <w:sz w:val="20"/>
          <w:szCs w:val="20"/>
        </w:rPr>
        <w:t>-01/1</w:t>
      </w:r>
    </w:p>
    <w:p w:rsidR="00026073" w:rsidRPr="00FB3E5A" w:rsidRDefault="00026073" w:rsidP="008878F8">
      <w:pPr>
        <w:spacing w:after="0" w:line="240" w:lineRule="auto"/>
        <w:jc w:val="both"/>
        <w:rPr>
          <w:rFonts w:ascii="Arial" w:hAnsi="Arial" w:cs="Arial"/>
          <w:sz w:val="20"/>
          <w:szCs w:val="20"/>
        </w:rPr>
      </w:pPr>
      <w:r w:rsidRPr="00FB3E5A">
        <w:rPr>
          <w:rFonts w:ascii="Arial" w:hAnsi="Arial" w:cs="Arial"/>
          <w:sz w:val="20"/>
          <w:szCs w:val="20"/>
        </w:rPr>
        <w:t>Urbroj: 2158/40-1</w:t>
      </w:r>
      <w:r>
        <w:rPr>
          <w:rFonts w:ascii="Arial" w:hAnsi="Arial" w:cs="Arial"/>
          <w:sz w:val="20"/>
          <w:szCs w:val="20"/>
        </w:rPr>
        <w:t>3</w:t>
      </w:r>
      <w:r w:rsidRPr="00FB3E5A">
        <w:rPr>
          <w:rFonts w:ascii="Arial" w:hAnsi="Arial" w:cs="Arial"/>
          <w:sz w:val="20"/>
          <w:szCs w:val="20"/>
        </w:rPr>
        <w:t>-</w:t>
      </w:r>
      <w:r>
        <w:rPr>
          <w:rFonts w:ascii="Arial" w:hAnsi="Arial" w:cs="Arial"/>
          <w:sz w:val="20"/>
          <w:szCs w:val="20"/>
        </w:rPr>
        <w:t>6/1</w:t>
      </w:r>
      <w:r w:rsidRPr="00FB3E5A">
        <w:rPr>
          <w:rFonts w:ascii="Arial" w:hAnsi="Arial" w:cs="Arial"/>
          <w:sz w:val="20"/>
          <w:szCs w:val="20"/>
        </w:rPr>
        <w:t xml:space="preserve"> </w:t>
      </w:r>
    </w:p>
    <w:p w:rsidR="00026073" w:rsidRPr="00FB3E5A" w:rsidRDefault="00026073" w:rsidP="008878F8">
      <w:pPr>
        <w:spacing w:after="0" w:line="240" w:lineRule="auto"/>
        <w:jc w:val="both"/>
        <w:rPr>
          <w:rFonts w:ascii="Arial" w:hAnsi="Arial" w:cs="Arial"/>
          <w:sz w:val="20"/>
          <w:szCs w:val="20"/>
        </w:rPr>
      </w:pPr>
      <w:r w:rsidRPr="00FB3E5A">
        <w:rPr>
          <w:rFonts w:ascii="Arial" w:hAnsi="Arial" w:cs="Arial"/>
          <w:sz w:val="20"/>
          <w:szCs w:val="20"/>
        </w:rPr>
        <w:t xml:space="preserve">Osijek, </w:t>
      </w:r>
      <w:r>
        <w:rPr>
          <w:rFonts w:ascii="Arial" w:hAnsi="Arial" w:cs="Arial"/>
          <w:sz w:val="20"/>
          <w:szCs w:val="20"/>
        </w:rPr>
        <w:t>15.ožujka 2013.</w:t>
      </w:r>
    </w:p>
    <w:p w:rsidR="00026073" w:rsidRPr="00FB3E5A" w:rsidRDefault="00026073" w:rsidP="008878F8">
      <w:pPr>
        <w:spacing w:after="0" w:line="240" w:lineRule="auto"/>
        <w:jc w:val="both"/>
        <w:rPr>
          <w:rFonts w:ascii="Arial" w:hAnsi="Arial" w:cs="Arial"/>
          <w:sz w:val="20"/>
          <w:szCs w:val="20"/>
        </w:rPr>
      </w:pPr>
      <w:r>
        <w:rPr>
          <w:rFonts w:ascii="Arial" w:hAnsi="Arial" w:cs="Arial"/>
          <w:sz w:val="20"/>
          <w:szCs w:val="20"/>
        </w:rPr>
        <w:t xml:space="preserve">                                   </w:t>
      </w:r>
      <w:r w:rsidRPr="00FB3E5A">
        <w:rPr>
          <w:rFonts w:ascii="Arial" w:hAnsi="Arial" w:cs="Arial"/>
          <w:sz w:val="20"/>
          <w:szCs w:val="20"/>
        </w:rPr>
        <w:tab/>
      </w:r>
      <w:r>
        <w:rPr>
          <w:rFonts w:ascii="Arial" w:hAnsi="Arial" w:cs="Arial"/>
          <w:sz w:val="20"/>
          <w:szCs w:val="20"/>
        </w:rPr>
        <w:t xml:space="preserve">                                                  </w:t>
      </w:r>
      <w:r w:rsidRPr="00FB3E5A">
        <w:rPr>
          <w:rFonts w:ascii="Arial" w:hAnsi="Arial" w:cs="Arial"/>
          <w:sz w:val="20"/>
          <w:szCs w:val="20"/>
        </w:rPr>
        <w:tab/>
      </w:r>
      <w:r w:rsidRPr="00FB3E5A">
        <w:rPr>
          <w:rFonts w:ascii="Arial" w:hAnsi="Arial" w:cs="Arial"/>
          <w:sz w:val="20"/>
          <w:szCs w:val="20"/>
        </w:rPr>
        <w:tab/>
      </w:r>
      <w:r w:rsidRPr="00FB3E5A">
        <w:rPr>
          <w:rFonts w:ascii="Arial" w:hAnsi="Arial" w:cs="Arial"/>
          <w:sz w:val="20"/>
          <w:szCs w:val="20"/>
        </w:rPr>
        <w:tab/>
        <w:t xml:space="preserve">PREDSJEDNIK </w:t>
      </w:r>
    </w:p>
    <w:p w:rsidR="00026073" w:rsidRPr="00FB3E5A" w:rsidRDefault="00026073" w:rsidP="008878F8">
      <w:pPr>
        <w:spacing w:after="0" w:line="240" w:lineRule="auto"/>
        <w:jc w:val="both"/>
        <w:rPr>
          <w:rFonts w:ascii="Arial" w:hAnsi="Arial" w:cs="Arial"/>
          <w:sz w:val="20"/>
          <w:szCs w:val="20"/>
        </w:rPr>
      </w:pPr>
      <w:r w:rsidRPr="00FB3E5A">
        <w:rPr>
          <w:rFonts w:ascii="Arial" w:hAnsi="Arial" w:cs="Arial"/>
          <w:sz w:val="20"/>
          <w:szCs w:val="20"/>
        </w:rPr>
        <w:tab/>
      </w:r>
      <w:r w:rsidRPr="00FB3E5A">
        <w:rPr>
          <w:rFonts w:ascii="Arial" w:hAnsi="Arial" w:cs="Arial"/>
          <w:sz w:val="20"/>
          <w:szCs w:val="20"/>
        </w:rPr>
        <w:tab/>
      </w:r>
      <w:r w:rsidRPr="00FB3E5A">
        <w:rPr>
          <w:rFonts w:ascii="Arial" w:hAnsi="Arial" w:cs="Arial"/>
          <w:sz w:val="20"/>
          <w:szCs w:val="20"/>
        </w:rPr>
        <w:tab/>
      </w:r>
      <w:r w:rsidRPr="00FB3E5A">
        <w:rPr>
          <w:rFonts w:ascii="Arial" w:hAnsi="Arial" w:cs="Arial"/>
          <w:sz w:val="20"/>
          <w:szCs w:val="20"/>
        </w:rPr>
        <w:tab/>
      </w:r>
      <w:r w:rsidRPr="00FB3E5A">
        <w:rPr>
          <w:rFonts w:ascii="Arial" w:hAnsi="Arial" w:cs="Arial"/>
          <w:sz w:val="20"/>
          <w:szCs w:val="20"/>
        </w:rPr>
        <w:tab/>
      </w:r>
      <w:r w:rsidRPr="00FB3E5A">
        <w:rPr>
          <w:rFonts w:ascii="Arial" w:hAnsi="Arial" w:cs="Arial"/>
          <w:sz w:val="20"/>
          <w:szCs w:val="20"/>
        </w:rPr>
        <w:tab/>
      </w:r>
      <w:r w:rsidRPr="00FB3E5A">
        <w:rPr>
          <w:rFonts w:ascii="Arial" w:hAnsi="Arial" w:cs="Arial"/>
          <w:sz w:val="20"/>
          <w:szCs w:val="20"/>
        </w:rPr>
        <w:tab/>
      </w:r>
      <w:r w:rsidRPr="00FB3E5A">
        <w:rPr>
          <w:rFonts w:ascii="Arial" w:hAnsi="Arial" w:cs="Arial"/>
          <w:sz w:val="20"/>
          <w:szCs w:val="20"/>
        </w:rPr>
        <w:tab/>
        <w:t xml:space="preserve">     ŠKOLSKOG ODBORA</w:t>
      </w:r>
    </w:p>
    <w:p w:rsidR="00026073" w:rsidRPr="00FB3E5A" w:rsidRDefault="00026073" w:rsidP="008878F8">
      <w:pPr>
        <w:spacing w:after="0" w:line="240" w:lineRule="auto"/>
        <w:jc w:val="both"/>
        <w:rPr>
          <w:rFonts w:ascii="Arial" w:hAnsi="Arial" w:cs="Arial"/>
          <w:sz w:val="20"/>
          <w:szCs w:val="20"/>
        </w:rPr>
      </w:pPr>
    </w:p>
    <w:p w:rsidR="00026073" w:rsidRPr="00FB3E5A" w:rsidRDefault="00026073" w:rsidP="008878F8">
      <w:pPr>
        <w:spacing w:after="0" w:line="240" w:lineRule="auto"/>
        <w:jc w:val="both"/>
        <w:rPr>
          <w:rFonts w:ascii="Arial" w:hAnsi="Arial" w:cs="Arial"/>
          <w:sz w:val="20"/>
          <w:szCs w:val="20"/>
        </w:rPr>
      </w:pPr>
      <w:r w:rsidRPr="00FB3E5A">
        <w:rPr>
          <w:rFonts w:ascii="Arial" w:hAnsi="Arial" w:cs="Arial"/>
          <w:sz w:val="20"/>
          <w:szCs w:val="20"/>
        </w:rPr>
        <w:tab/>
      </w:r>
      <w:r w:rsidRPr="00FB3E5A">
        <w:rPr>
          <w:rFonts w:ascii="Arial" w:hAnsi="Arial" w:cs="Arial"/>
          <w:sz w:val="20"/>
          <w:szCs w:val="20"/>
        </w:rPr>
        <w:tab/>
      </w:r>
      <w:r w:rsidRPr="00FB3E5A">
        <w:rPr>
          <w:rFonts w:ascii="Arial" w:hAnsi="Arial" w:cs="Arial"/>
          <w:sz w:val="20"/>
          <w:szCs w:val="20"/>
        </w:rPr>
        <w:tab/>
      </w:r>
      <w:r w:rsidRPr="00FB3E5A">
        <w:rPr>
          <w:rFonts w:ascii="Arial" w:hAnsi="Arial" w:cs="Arial"/>
          <w:sz w:val="20"/>
          <w:szCs w:val="20"/>
        </w:rPr>
        <w:tab/>
      </w:r>
      <w:r w:rsidRPr="00FB3E5A">
        <w:rPr>
          <w:rFonts w:ascii="Arial" w:hAnsi="Arial" w:cs="Arial"/>
          <w:sz w:val="20"/>
          <w:szCs w:val="20"/>
        </w:rPr>
        <w:tab/>
      </w:r>
      <w:r w:rsidRPr="00FB3E5A">
        <w:rPr>
          <w:rFonts w:ascii="Arial" w:hAnsi="Arial" w:cs="Arial"/>
          <w:sz w:val="20"/>
          <w:szCs w:val="20"/>
        </w:rPr>
        <w:tab/>
      </w:r>
      <w:r w:rsidRPr="00FB3E5A">
        <w:rPr>
          <w:rFonts w:ascii="Arial" w:hAnsi="Arial" w:cs="Arial"/>
          <w:sz w:val="20"/>
          <w:szCs w:val="20"/>
        </w:rPr>
        <w:tab/>
      </w:r>
      <w:r w:rsidRPr="00FB3E5A">
        <w:rPr>
          <w:rFonts w:ascii="Arial" w:hAnsi="Arial" w:cs="Arial"/>
          <w:sz w:val="20"/>
          <w:szCs w:val="20"/>
        </w:rPr>
        <w:tab/>
        <w:t xml:space="preserve">        Jelena Noskov, prof.</w:t>
      </w:r>
    </w:p>
    <w:p w:rsidR="00026073" w:rsidRPr="00FB3E5A" w:rsidRDefault="00026073" w:rsidP="008878F8">
      <w:pPr>
        <w:spacing w:after="0" w:line="240" w:lineRule="auto"/>
        <w:jc w:val="both"/>
        <w:rPr>
          <w:rFonts w:ascii="Arial" w:hAnsi="Arial" w:cs="Arial"/>
          <w:sz w:val="20"/>
          <w:szCs w:val="20"/>
        </w:rPr>
      </w:pPr>
    </w:p>
    <w:p w:rsidR="00026073" w:rsidRDefault="00026073" w:rsidP="008878F8">
      <w:pPr>
        <w:spacing w:after="0" w:line="240" w:lineRule="auto"/>
        <w:jc w:val="both"/>
        <w:rPr>
          <w:rFonts w:ascii="Arial" w:hAnsi="Arial" w:cs="Arial"/>
        </w:rPr>
      </w:pPr>
    </w:p>
    <w:p w:rsidR="00026073" w:rsidRPr="00FB3E5A" w:rsidRDefault="00026073" w:rsidP="008878F8">
      <w:pPr>
        <w:spacing w:after="0" w:line="240" w:lineRule="auto"/>
        <w:jc w:val="both"/>
        <w:rPr>
          <w:rFonts w:ascii="Arial" w:hAnsi="Arial" w:cs="Arial"/>
          <w:sz w:val="20"/>
          <w:szCs w:val="20"/>
        </w:rPr>
      </w:pPr>
      <w:r w:rsidRPr="00FB3E5A">
        <w:rPr>
          <w:rFonts w:ascii="Arial" w:hAnsi="Arial" w:cs="Arial"/>
          <w:sz w:val="20"/>
          <w:szCs w:val="20"/>
        </w:rPr>
        <w:tab/>
        <w:t>Ov</w:t>
      </w:r>
      <w:r>
        <w:rPr>
          <w:rFonts w:ascii="Arial" w:hAnsi="Arial" w:cs="Arial"/>
          <w:sz w:val="20"/>
          <w:szCs w:val="20"/>
        </w:rPr>
        <w:t>a</w:t>
      </w:r>
      <w:r w:rsidRPr="00FB3E5A">
        <w:rPr>
          <w:rFonts w:ascii="Arial" w:hAnsi="Arial" w:cs="Arial"/>
          <w:sz w:val="20"/>
          <w:szCs w:val="20"/>
        </w:rPr>
        <w:t xml:space="preserve"> </w:t>
      </w:r>
      <w:r>
        <w:rPr>
          <w:rFonts w:ascii="Arial" w:hAnsi="Arial" w:cs="Arial"/>
          <w:sz w:val="20"/>
          <w:szCs w:val="20"/>
        </w:rPr>
        <w:t>Odluka o izmj</w:t>
      </w:r>
      <w:r w:rsidRPr="00FB3E5A">
        <w:rPr>
          <w:rFonts w:ascii="Arial" w:hAnsi="Arial" w:cs="Arial"/>
          <w:sz w:val="20"/>
          <w:szCs w:val="20"/>
        </w:rPr>
        <w:t>e</w:t>
      </w:r>
      <w:r>
        <w:rPr>
          <w:rFonts w:ascii="Arial" w:hAnsi="Arial" w:cs="Arial"/>
          <w:sz w:val="20"/>
          <w:szCs w:val="20"/>
        </w:rPr>
        <w:t>nama</w:t>
      </w:r>
      <w:r w:rsidRPr="00FB3E5A">
        <w:rPr>
          <w:rFonts w:ascii="Arial" w:hAnsi="Arial" w:cs="Arial"/>
          <w:sz w:val="20"/>
          <w:szCs w:val="20"/>
        </w:rPr>
        <w:t xml:space="preserve"> i dopun</w:t>
      </w:r>
      <w:r>
        <w:rPr>
          <w:rFonts w:ascii="Arial" w:hAnsi="Arial" w:cs="Arial"/>
          <w:sz w:val="20"/>
          <w:szCs w:val="20"/>
        </w:rPr>
        <w:t>am</w:t>
      </w:r>
      <w:r w:rsidRPr="00FB3E5A">
        <w:rPr>
          <w:rFonts w:ascii="Arial" w:hAnsi="Arial" w:cs="Arial"/>
          <w:sz w:val="20"/>
          <w:szCs w:val="20"/>
        </w:rPr>
        <w:t>a Statuta donijet</w:t>
      </w:r>
      <w:r>
        <w:rPr>
          <w:rFonts w:ascii="Arial" w:hAnsi="Arial" w:cs="Arial"/>
          <w:sz w:val="20"/>
          <w:szCs w:val="20"/>
        </w:rPr>
        <w:t>a</w:t>
      </w:r>
      <w:r w:rsidRPr="00FB3E5A">
        <w:rPr>
          <w:rFonts w:ascii="Arial" w:hAnsi="Arial" w:cs="Arial"/>
          <w:sz w:val="20"/>
          <w:szCs w:val="20"/>
        </w:rPr>
        <w:t xml:space="preserve"> </w:t>
      </w:r>
      <w:r>
        <w:rPr>
          <w:rFonts w:ascii="Arial" w:hAnsi="Arial" w:cs="Arial"/>
          <w:sz w:val="20"/>
          <w:szCs w:val="20"/>
        </w:rPr>
        <w:t>je</w:t>
      </w:r>
      <w:r w:rsidRPr="00FB3E5A">
        <w:rPr>
          <w:rFonts w:ascii="Arial" w:hAnsi="Arial" w:cs="Arial"/>
          <w:sz w:val="20"/>
          <w:szCs w:val="20"/>
        </w:rPr>
        <w:t xml:space="preserve"> uz prethodnu suglasnost osnivača i to Zaključkom Skupštine Osječko-baranjske županije,  KLASA:</w:t>
      </w:r>
      <w:r>
        <w:rPr>
          <w:rFonts w:ascii="Arial" w:hAnsi="Arial" w:cs="Arial"/>
          <w:sz w:val="20"/>
          <w:szCs w:val="20"/>
        </w:rPr>
        <w:t xml:space="preserve"> 602-03/13-01/5</w:t>
      </w:r>
      <w:r w:rsidRPr="00FB3E5A">
        <w:rPr>
          <w:rFonts w:ascii="Arial" w:hAnsi="Arial" w:cs="Arial"/>
          <w:sz w:val="20"/>
          <w:szCs w:val="20"/>
        </w:rPr>
        <w:t xml:space="preserve">, URBROJ: </w:t>
      </w:r>
      <w:r>
        <w:rPr>
          <w:rFonts w:ascii="Arial" w:hAnsi="Arial" w:cs="Arial"/>
          <w:sz w:val="20"/>
          <w:szCs w:val="20"/>
        </w:rPr>
        <w:t>2158/1-01-01-13-5</w:t>
      </w:r>
      <w:r w:rsidRPr="00FB3E5A">
        <w:rPr>
          <w:rFonts w:ascii="Arial" w:hAnsi="Arial" w:cs="Arial"/>
          <w:sz w:val="20"/>
          <w:szCs w:val="20"/>
        </w:rPr>
        <w:t xml:space="preserve"> od </w:t>
      </w:r>
      <w:r>
        <w:rPr>
          <w:rFonts w:ascii="Arial" w:hAnsi="Arial" w:cs="Arial"/>
          <w:sz w:val="20"/>
          <w:szCs w:val="20"/>
        </w:rPr>
        <w:t>27. veljače 2013</w:t>
      </w:r>
      <w:r w:rsidRPr="00FB3E5A">
        <w:rPr>
          <w:rFonts w:ascii="Arial" w:hAnsi="Arial" w:cs="Arial"/>
          <w:sz w:val="20"/>
          <w:szCs w:val="20"/>
        </w:rPr>
        <w:t>.</w:t>
      </w:r>
    </w:p>
    <w:p w:rsidR="00026073" w:rsidRPr="00FB3E5A" w:rsidRDefault="00026073" w:rsidP="008878F8">
      <w:pPr>
        <w:spacing w:after="0" w:line="240" w:lineRule="auto"/>
        <w:jc w:val="both"/>
        <w:rPr>
          <w:rFonts w:ascii="Arial" w:hAnsi="Arial" w:cs="Arial"/>
          <w:sz w:val="20"/>
          <w:szCs w:val="20"/>
        </w:rPr>
      </w:pPr>
      <w:r>
        <w:rPr>
          <w:rFonts w:ascii="Arial" w:hAnsi="Arial" w:cs="Arial"/>
          <w:sz w:val="20"/>
          <w:szCs w:val="20"/>
        </w:rPr>
        <w:tab/>
        <w:t>Odluka o izmjenama i dopunama Statuta</w:t>
      </w:r>
      <w:r w:rsidRPr="00FB3E5A">
        <w:rPr>
          <w:rFonts w:ascii="Arial" w:hAnsi="Arial" w:cs="Arial"/>
          <w:sz w:val="20"/>
          <w:szCs w:val="20"/>
        </w:rPr>
        <w:t xml:space="preserve"> objavljen</w:t>
      </w:r>
      <w:r>
        <w:rPr>
          <w:rFonts w:ascii="Arial" w:hAnsi="Arial" w:cs="Arial"/>
          <w:sz w:val="20"/>
          <w:szCs w:val="20"/>
        </w:rPr>
        <w:t>a</w:t>
      </w:r>
      <w:r w:rsidRPr="00FB3E5A">
        <w:rPr>
          <w:rFonts w:ascii="Arial" w:hAnsi="Arial" w:cs="Arial"/>
          <w:sz w:val="20"/>
          <w:szCs w:val="20"/>
        </w:rPr>
        <w:t xml:space="preserve"> </w:t>
      </w:r>
      <w:r>
        <w:rPr>
          <w:rFonts w:ascii="Arial" w:hAnsi="Arial" w:cs="Arial"/>
          <w:sz w:val="20"/>
          <w:szCs w:val="20"/>
        </w:rPr>
        <w:t>je</w:t>
      </w:r>
      <w:r w:rsidRPr="00FB3E5A">
        <w:rPr>
          <w:rFonts w:ascii="Arial" w:hAnsi="Arial" w:cs="Arial"/>
          <w:sz w:val="20"/>
          <w:szCs w:val="20"/>
        </w:rPr>
        <w:t xml:space="preserve"> na oglasnoj ploči Škole dana </w:t>
      </w:r>
      <w:r>
        <w:rPr>
          <w:rFonts w:ascii="Arial" w:hAnsi="Arial" w:cs="Arial"/>
          <w:sz w:val="20"/>
          <w:szCs w:val="20"/>
        </w:rPr>
        <w:t>18. ožujka 2013.</w:t>
      </w:r>
      <w:r w:rsidRPr="00FB3E5A">
        <w:rPr>
          <w:rFonts w:ascii="Arial" w:hAnsi="Arial" w:cs="Arial"/>
          <w:sz w:val="20"/>
          <w:szCs w:val="20"/>
        </w:rPr>
        <w:t>, a stup</w:t>
      </w:r>
      <w:r>
        <w:rPr>
          <w:rFonts w:ascii="Arial" w:hAnsi="Arial" w:cs="Arial"/>
          <w:sz w:val="20"/>
          <w:szCs w:val="20"/>
        </w:rPr>
        <w:t xml:space="preserve">a </w:t>
      </w:r>
      <w:r w:rsidRPr="00FB3E5A">
        <w:rPr>
          <w:rFonts w:ascii="Arial" w:hAnsi="Arial" w:cs="Arial"/>
          <w:sz w:val="20"/>
          <w:szCs w:val="20"/>
        </w:rPr>
        <w:t xml:space="preserve">na snagu dana </w:t>
      </w:r>
      <w:r>
        <w:rPr>
          <w:rFonts w:ascii="Arial" w:hAnsi="Arial" w:cs="Arial"/>
          <w:sz w:val="20"/>
          <w:szCs w:val="20"/>
        </w:rPr>
        <w:t>26.ožujka 2013.</w:t>
      </w:r>
    </w:p>
    <w:p w:rsidR="00026073" w:rsidRPr="00FB3E5A" w:rsidRDefault="00026073" w:rsidP="008878F8">
      <w:pPr>
        <w:spacing w:after="0" w:line="240" w:lineRule="auto"/>
        <w:jc w:val="both"/>
        <w:rPr>
          <w:rFonts w:ascii="Arial" w:hAnsi="Arial" w:cs="Arial"/>
          <w:sz w:val="20"/>
          <w:szCs w:val="20"/>
        </w:rPr>
      </w:pPr>
    </w:p>
    <w:p w:rsidR="00026073" w:rsidRPr="00FB3E5A" w:rsidRDefault="00026073" w:rsidP="008878F8">
      <w:pPr>
        <w:spacing w:after="0" w:line="240" w:lineRule="auto"/>
        <w:jc w:val="both"/>
        <w:rPr>
          <w:rFonts w:ascii="Arial" w:hAnsi="Arial" w:cs="Arial"/>
          <w:sz w:val="20"/>
          <w:szCs w:val="20"/>
        </w:rPr>
      </w:pPr>
    </w:p>
    <w:p w:rsidR="00026073" w:rsidRPr="00FB3E5A" w:rsidRDefault="00026073" w:rsidP="008878F8">
      <w:pPr>
        <w:spacing w:after="0" w:line="24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FB3E5A">
        <w:rPr>
          <w:rFonts w:ascii="Arial" w:hAnsi="Arial" w:cs="Arial"/>
          <w:sz w:val="20"/>
          <w:szCs w:val="20"/>
        </w:rPr>
        <w:t>RAVNATELJ ŠKOLE</w:t>
      </w:r>
    </w:p>
    <w:p w:rsidR="00026073" w:rsidRPr="00FB3E5A" w:rsidRDefault="00026073" w:rsidP="00FB3E5A">
      <w:pPr>
        <w:spacing w:after="0" w:line="240" w:lineRule="auto"/>
        <w:jc w:val="both"/>
        <w:rPr>
          <w:rFonts w:ascii="Arial" w:hAnsi="Arial" w:cs="Arial"/>
          <w:sz w:val="20"/>
          <w:szCs w:val="20"/>
        </w:rPr>
      </w:pPr>
      <w:r>
        <w:rPr>
          <w:rFonts w:ascii="Arial" w:hAnsi="Arial" w:cs="Arial"/>
        </w:rPr>
        <w:t xml:space="preserve">                                                                                                 </w:t>
      </w:r>
      <w:r w:rsidRPr="00FB3E5A">
        <w:rPr>
          <w:rFonts w:ascii="Arial" w:hAnsi="Arial" w:cs="Arial"/>
          <w:sz w:val="20"/>
          <w:szCs w:val="20"/>
        </w:rPr>
        <w:t>Ladislav Lukavec, dipl.ing.</w:t>
      </w:r>
    </w:p>
    <w:p w:rsidR="00026073" w:rsidRDefault="00026073" w:rsidP="00824030">
      <w:pPr>
        <w:spacing w:after="0" w:line="240" w:lineRule="auto"/>
        <w:jc w:val="both"/>
        <w:rPr>
          <w:rFonts w:ascii="Arial" w:hAnsi="Arial" w:cs="Arial"/>
        </w:rPr>
      </w:pPr>
      <w:r>
        <w:rPr>
          <w:rFonts w:ascii="Arial" w:hAnsi="Arial" w:cs="Arial"/>
        </w:rPr>
        <w:tab/>
      </w:r>
      <w:r>
        <w:rPr>
          <w:rFonts w:ascii="Arial" w:hAnsi="Arial" w:cs="Arial"/>
        </w:rPr>
        <w:tab/>
      </w:r>
    </w:p>
    <w:sectPr w:rsidR="00026073" w:rsidSect="001679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3507FD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ED85ED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8C639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67E51F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25410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A42BE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53EAF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A45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AF669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8547938"/>
    <w:lvl w:ilvl="0">
      <w:start w:val="1"/>
      <w:numFmt w:val="bullet"/>
      <w:lvlText w:val=""/>
      <w:lvlJc w:val="left"/>
      <w:pPr>
        <w:tabs>
          <w:tab w:val="num" w:pos="360"/>
        </w:tabs>
        <w:ind w:left="360" w:hanging="360"/>
      </w:pPr>
      <w:rPr>
        <w:rFonts w:ascii="Symbol" w:hAnsi="Symbol" w:hint="default"/>
      </w:rPr>
    </w:lvl>
  </w:abstractNum>
  <w:abstractNum w:abstractNumId="10">
    <w:nsid w:val="2B911480"/>
    <w:multiLevelType w:val="hybridMultilevel"/>
    <w:tmpl w:val="EB0CC1F6"/>
    <w:lvl w:ilvl="0" w:tplc="F08E1CAA">
      <w:numFmt w:val="bullet"/>
      <w:lvlText w:val="-"/>
      <w:lvlJc w:val="left"/>
      <w:pPr>
        <w:ind w:left="1065" w:hanging="360"/>
      </w:pPr>
      <w:rPr>
        <w:rFonts w:ascii="Arial" w:eastAsia="Times New Roman" w:hAnsi="Arial" w:hint="default"/>
      </w:rPr>
    </w:lvl>
    <w:lvl w:ilvl="1" w:tplc="041A0003" w:tentative="1">
      <w:start w:val="1"/>
      <w:numFmt w:val="bullet"/>
      <w:lvlText w:val="o"/>
      <w:lvlJc w:val="left"/>
      <w:pPr>
        <w:ind w:left="1785" w:hanging="360"/>
      </w:pPr>
      <w:rPr>
        <w:rFonts w:ascii="Courier New" w:hAnsi="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1">
    <w:nsid w:val="46C65B85"/>
    <w:multiLevelType w:val="hybridMultilevel"/>
    <w:tmpl w:val="41166BCC"/>
    <w:lvl w:ilvl="0" w:tplc="47CCDAB8">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58FE5104"/>
    <w:multiLevelType w:val="hybridMultilevel"/>
    <w:tmpl w:val="01A8E9CC"/>
    <w:lvl w:ilvl="0" w:tplc="54C8D272">
      <w:numFmt w:val="bullet"/>
      <w:lvlText w:val="-"/>
      <w:lvlJc w:val="left"/>
      <w:pPr>
        <w:ind w:left="1065" w:hanging="360"/>
      </w:pPr>
      <w:rPr>
        <w:rFonts w:ascii="Arial" w:eastAsia="Times New Roman" w:hAnsi="Arial" w:hint="default"/>
      </w:rPr>
    </w:lvl>
    <w:lvl w:ilvl="1" w:tplc="041A0003" w:tentative="1">
      <w:start w:val="1"/>
      <w:numFmt w:val="bullet"/>
      <w:lvlText w:val="o"/>
      <w:lvlJc w:val="left"/>
      <w:pPr>
        <w:ind w:left="1785" w:hanging="360"/>
      </w:pPr>
      <w:rPr>
        <w:rFonts w:ascii="Courier New" w:hAnsi="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3">
    <w:nsid w:val="73EB5C89"/>
    <w:multiLevelType w:val="hybridMultilevel"/>
    <w:tmpl w:val="9B7E9B26"/>
    <w:lvl w:ilvl="0" w:tplc="C082E5DA">
      <w:numFmt w:val="bullet"/>
      <w:lvlText w:val="-"/>
      <w:lvlJc w:val="left"/>
      <w:pPr>
        <w:tabs>
          <w:tab w:val="num" w:pos="1068"/>
        </w:tabs>
        <w:ind w:left="1068" w:hanging="360"/>
      </w:pPr>
      <w:rPr>
        <w:rFonts w:ascii="Arial" w:eastAsia="Times New Roman" w:hAnsi="Arial" w:hint="default"/>
      </w:rPr>
    </w:lvl>
    <w:lvl w:ilvl="1" w:tplc="041A0003" w:tentative="1">
      <w:start w:val="1"/>
      <w:numFmt w:val="bullet"/>
      <w:lvlText w:val="o"/>
      <w:lvlJc w:val="left"/>
      <w:pPr>
        <w:tabs>
          <w:tab w:val="num" w:pos="1788"/>
        </w:tabs>
        <w:ind w:left="1788" w:hanging="360"/>
      </w:pPr>
      <w:rPr>
        <w:rFonts w:ascii="Courier New" w:hAnsi="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num w:numId="1">
    <w:abstractNumId w:val="12"/>
  </w:num>
  <w:num w:numId="2">
    <w:abstractNumId w:val="10"/>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78F8"/>
    <w:rsid w:val="000216DD"/>
    <w:rsid w:val="000246DE"/>
    <w:rsid w:val="00026073"/>
    <w:rsid w:val="000329FE"/>
    <w:rsid w:val="000378CC"/>
    <w:rsid w:val="000519BE"/>
    <w:rsid w:val="000626A2"/>
    <w:rsid w:val="00071B3D"/>
    <w:rsid w:val="000730DF"/>
    <w:rsid w:val="000748ED"/>
    <w:rsid w:val="000767D5"/>
    <w:rsid w:val="00076967"/>
    <w:rsid w:val="00080E20"/>
    <w:rsid w:val="00084985"/>
    <w:rsid w:val="000878AA"/>
    <w:rsid w:val="00087AD1"/>
    <w:rsid w:val="000911B2"/>
    <w:rsid w:val="000917ED"/>
    <w:rsid w:val="00092784"/>
    <w:rsid w:val="00094AD4"/>
    <w:rsid w:val="00094E6F"/>
    <w:rsid w:val="000A1A9D"/>
    <w:rsid w:val="000A2FD6"/>
    <w:rsid w:val="000B5013"/>
    <w:rsid w:val="000C1B36"/>
    <w:rsid w:val="000C55BF"/>
    <w:rsid w:val="000F1ADF"/>
    <w:rsid w:val="000F65C5"/>
    <w:rsid w:val="00116E70"/>
    <w:rsid w:val="00126335"/>
    <w:rsid w:val="00131D0D"/>
    <w:rsid w:val="001477BE"/>
    <w:rsid w:val="001504CE"/>
    <w:rsid w:val="00167992"/>
    <w:rsid w:val="001723F4"/>
    <w:rsid w:val="00182B1E"/>
    <w:rsid w:val="0019153E"/>
    <w:rsid w:val="00191BB0"/>
    <w:rsid w:val="001A103A"/>
    <w:rsid w:val="001A1C3E"/>
    <w:rsid w:val="001B7304"/>
    <w:rsid w:val="001F2D1E"/>
    <w:rsid w:val="001F3B73"/>
    <w:rsid w:val="001F6728"/>
    <w:rsid w:val="001F71F1"/>
    <w:rsid w:val="002127C4"/>
    <w:rsid w:val="00223911"/>
    <w:rsid w:val="00233844"/>
    <w:rsid w:val="00236788"/>
    <w:rsid w:val="00240487"/>
    <w:rsid w:val="00243B58"/>
    <w:rsid w:val="00255F3B"/>
    <w:rsid w:val="00264D09"/>
    <w:rsid w:val="0027414A"/>
    <w:rsid w:val="00283732"/>
    <w:rsid w:val="002953D9"/>
    <w:rsid w:val="00296170"/>
    <w:rsid w:val="002C7F19"/>
    <w:rsid w:val="002D0DBC"/>
    <w:rsid w:val="002D2DB1"/>
    <w:rsid w:val="002F5336"/>
    <w:rsid w:val="00317890"/>
    <w:rsid w:val="003209EF"/>
    <w:rsid w:val="00327D52"/>
    <w:rsid w:val="003335AB"/>
    <w:rsid w:val="00342300"/>
    <w:rsid w:val="003608C0"/>
    <w:rsid w:val="0036352F"/>
    <w:rsid w:val="00364416"/>
    <w:rsid w:val="00365D53"/>
    <w:rsid w:val="003B4A8A"/>
    <w:rsid w:val="003D7391"/>
    <w:rsid w:val="003D7491"/>
    <w:rsid w:val="003E0378"/>
    <w:rsid w:val="003E14E7"/>
    <w:rsid w:val="003E4505"/>
    <w:rsid w:val="003F7EF9"/>
    <w:rsid w:val="004073E4"/>
    <w:rsid w:val="0041769C"/>
    <w:rsid w:val="00437A2B"/>
    <w:rsid w:val="00446758"/>
    <w:rsid w:val="00462160"/>
    <w:rsid w:val="00471778"/>
    <w:rsid w:val="00477360"/>
    <w:rsid w:val="00486C37"/>
    <w:rsid w:val="004877EF"/>
    <w:rsid w:val="004917E9"/>
    <w:rsid w:val="004A0E4A"/>
    <w:rsid w:val="004A4730"/>
    <w:rsid w:val="004D0AE8"/>
    <w:rsid w:val="004F16EA"/>
    <w:rsid w:val="004F2DC5"/>
    <w:rsid w:val="004F5FFD"/>
    <w:rsid w:val="005126EC"/>
    <w:rsid w:val="00521738"/>
    <w:rsid w:val="00527B92"/>
    <w:rsid w:val="00530E43"/>
    <w:rsid w:val="00531CE9"/>
    <w:rsid w:val="0053483B"/>
    <w:rsid w:val="00534BD9"/>
    <w:rsid w:val="005437C0"/>
    <w:rsid w:val="0055318C"/>
    <w:rsid w:val="005531A9"/>
    <w:rsid w:val="00572421"/>
    <w:rsid w:val="00575482"/>
    <w:rsid w:val="005A7209"/>
    <w:rsid w:val="005A7BDA"/>
    <w:rsid w:val="005B1CB7"/>
    <w:rsid w:val="005B4520"/>
    <w:rsid w:val="005B50F9"/>
    <w:rsid w:val="005C0E25"/>
    <w:rsid w:val="005C304E"/>
    <w:rsid w:val="005E24ED"/>
    <w:rsid w:val="00615FD7"/>
    <w:rsid w:val="00624E86"/>
    <w:rsid w:val="006313A1"/>
    <w:rsid w:val="00654A0F"/>
    <w:rsid w:val="006710EA"/>
    <w:rsid w:val="0067140E"/>
    <w:rsid w:val="00671816"/>
    <w:rsid w:val="00676B8E"/>
    <w:rsid w:val="00686CE0"/>
    <w:rsid w:val="00694DFE"/>
    <w:rsid w:val="006971D7"/>
    <w:rsid w:val="006A714E"/>
    <w:rsid w:val="006B4D98"/>
    <w:rsid w:val="006B4F7A"/>
    <w:rsid w:val="006C798E"/>
    <w:rsid w:val="006D2BF4"/>
    <w:rsid w:val="006D35E2"/>
    <w:rsid w:val="006F5C05"/>
    <w:rsid w:val="00713EA6"/>
    <w:rsid w:val="0071449F"/>
    <w:rsid w:val="007209DC"/>
    <w:rsid w:val="00722669"/>
    <w:rsid w:val="00735F1D"/>
    <w:rsid w:val="007976B7"/>
    <w:rsid w:val="007B5081"/>
    <w:rsid w:val="007B73E6"/>
    <w:rsid w:val="007D31A0"/>
    <w:rsid w:val="007D3C2C"/>
    <w:rsid w:val="00800279"/>
    <w:rsid w:val="008114D6"/>
    <w:rsid w:val="008145A7"/>
    <w:rsid w:val="008210DD"/>
    <w:rsid w:val="00824030"/>
    <w:rsid w:val="00840ED9"/>
    <w:rsid w:val="008434CA"/>
    <w:rsid w:val="008452BC"/>
    <w:rsid w:val="00884E16"/>
    <w:rsid w:val="008878F8"/>
    <w:rsid w:val="0089032A"/>
    <w:rsid w:val="008A2881"/>
    <w:rsid w:val="008B49D9"/>
    <w:rsid w:val="008C40F1"/>
    <w:rsid w:val="008C7376"/>
    <w:rsid w:val="008D304E"/>
    <w:rsid w:val="008E4700"/>
    <w:rsid w:val="008F295B"/>
    <w:rsid w:val="0091333F"/>
    <w:rsid w:val="00915A53"/>
    <w:rsid w:val="009370BF"/>
    <w:rsid w:val="00942FD8"/>
    <w:rsid w:val="0095389D"/>
    <w:rsid w:val="00982352"/>
    <w:rsid w:val="00994AB3"/>
    <w:rsid w:val="009A0B01"/>
    <w:rsid w:val="009A2FF6"/>
    <w:rsid w:val="009D08B9"/>
    <w:rsid w:val="009D5069"/>
    <w:rsid w:val="00A0079B"/>
    <w:rsid w:val="00A03F4B"/>
    <w:rsid w:val="00A1458F"/>
    <w:rsid w:val="00A5019A"/>
    <w:rsid w:val="00A51997"/>
    <w:rsid w:val="00A53AE6"/>
    <w:rsid w:val="00A579D8"/>
    <w:rsid w:val="00A718C1"/>
    <w:rsid w:val="00A8115E"/>
    <w:rsid w:val="00AA3C62"/>
    <w:rsid w:val="00AE0142"/>
    <w:rsid w:val="00AF2419"/>
    <w:rsid w:val="00AF48AF"/>
    <w:rsid w:val="00AF57C3"/>
    <w:rsid w:val="00AF6057"/>
    <w:rsid w:val="00B059AB"/>
    <w:rsid w:val="00B20241"/>
    <w:rsid w:val="00B20E32"/>
    <w:rsid w:val="00B369C1"/>
    <w:rsid w:val="00B44F80"/>
    <w:rsid w:val="00B45486"/>
    <w:rsid w:val="00B50A96"/>
    <w:rsid w:val="00B84577"/>
    <w:rsid w:val="00B90869"/>
    <w:rsid w:val="00B97357"/>
    <w:rsid w:val="00BA1460"/>
    <w:rsid w:val="00BA1C70"/>
    <w:rsid w:val="00BC0DAD"/>
    <w:rsid w:val="00BE4265"/>
    <w:rsid w:val="00BE6330"/>
    <w:rsid w:val="00BF0AA7"/>
    <w:rsid w:val="00BF56AB"/>
    <w:rsid w:val="00C02924"/>
    <w:rsid w:val="00C0627E"/>
    <w:rsid w:val="00C12AF3"/>
    <w:rsid w:val="00C30C97"/>
    <w:rsid w:val="00C36786"/>
    <w:rsid w:val="00C379BB"/>
    <w:rsid w:val="00C46F16"/>
    <w:rsid w:val="00C519DF"/>
    <w:rsid w:val="00C53E04"/>
    <w:rsid w:val="00C65B7B"/>
    <w:rsid w:val="00C705D0"/>
    <w:rsid w:val="00C74456"/>
    <w:rsid w:val="00C8332F"/>
    <w:rsid w:val="00CB7118"/>
    <w:rsid w:val="00CF3009"/>
    <w:rsid w:val="00D032D2"/>
    <w:rsid w:val="00D053AA"/>
    <w:rsid w:val="00D05DA2"/>
    <w:rsid w:val="00D1592B"/>
    <w:rsid w:val="00D160DD"/>
    <w:rsid w:val="00D16586"/>
    <w:rsid w:val="00D565C2"/>
    <w:rsid w:val="00D60C43"/>
    <w:rsid w:val="00D65CC9"/>
    <w:rsid w:val="00D7023C"/>
    <w:rsid w:val="00D72286"/>
    <w:rsid w:val="00D76125"/>
    <w:rsid w:val="00D8042F"/>
    <w:rsid w:val="00D91857"/>
    <w:rsid w:val="00D9389B"/>
    <w:rsid w:val="00D96F83"/>
    <w:rsid w:val="00DA42E4"/>
    <w:rsid w:val="00DA637F"/>
    <w:rsid w:val="00DB5943"/>
    <w:rsid w:val="00DC373E"/>
    <w:rsid w:val="00DC563E"/>
    <w:rsid w:val="00DC64D8"/>
    <w:rsid w:val="00DF1748"/>
    <w:rsid w:val="00E11A11"/>
    <w:rsid w:val="00E43166"/>
    <w:rsid w:val="00E46DDF"/>
    <w:rsid w:val="00E616D1"/>
    <w:rsid w:val="00E8441B"/>
    <w:rsid w:val="00E85D17"/>
    <w:rsid w:val="00EA1C42"/>
    <w:rsid w:val="00EB2AA0"/>
    <w:rsid w:val="00EC0158"/>
    <w:rsid w:val="00EC4092"/>
    <w:rsid w:val="00EC5127"/>
    <w:rsid w:val="00ED47FF"/>
    <w:rsid w:val="00F02CE7"/>
    <w:rsid w:val="00F622BB"/>
    <w:rsid w:val="00F63ED8"/>
    <w:rsid w:val="00F65DBF"/>
    <w:rsid w:val="00F712EE"/>
    <w:rsid w:val="00F857AE"/>
    <w:rsid w:val="00FB3E5A"/>
    <w:rsid w:val="00FC1997"/>
    <w:rsid w:val="00FD0E37"/>
    <w:rsid w:val="00FE5FB5"/>
    <w:rsid w:val="00FF38FB"/>
    <w:rsid w:val="00FF42DF"/>
    <w:rsid w:val="00FF6479"/>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8F8"/>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A0B01"/>
    <w:pPr>
      <w:ind w:left="720"/>
      <w:contextualSpacing/>
    </w:pPr>
  </w:style>
  <w:style w:type="character" w:customStyle="1" w:styleId="BodyTextChar">
    <w:name w:val="Body Text Char"/>
    <w:aliases w:val="uvlaka 2 Char,uvlaka 3 Char"/>
    <w:uiPriority w:val="99"/>
    <w:semiHidden/>
    <w:locked/>
    <w:rsid w:val="0055318C"/>
    <w:rPr>
      <w:sz w:val="24"/>
    </w:rPr>
  </w:style>
  <w:style w:type="paragraph" w:styleId="BodyText">
    <w:name w:val="Body Text"/>
    <w:aliases w:val="uvlaka 2,uvlaka 3"/>
    <w:basedOn w:val="Normal"/>
    <w:link w:val="BodyTextChar2"/>
    <w:uiPriority w:val="99"/>
    <w:semiHidden/>
    <w:rsid w:val="0055318C"/>
    <w:pPr>
      <w:spacing w:after="0" w:line="240" w:lineRule="auto"/>
      <w:jc w:val="both"/>
    </w:pPr>
    <w:rPr>
      <w:rFonts w:eastAsia="Calibri"/>
      <w:sz w:val="24"/>
      <w:szCs w:val="24"/>
    </w:rPr>
  </w:style>
  <w:style w:type="character" w:customStyle="1" w:styleId="BodyTextChar1">
    <w:name w:val="Body Text Char1"/>
    <w:aliases w:val="uvlaka 2 Char1,uvlaka 3 Char1"/>
    <w:basedOn w:val="DefaultParagraphFont"/>
    <w:link w:val="BodyText"/>
    <w:uiPriority w:val="99"/>
    <w:semiHidden/>
    <w:locked/>
    <w:rsid w:val="00722669"/>
    <w:rPr>
      <w:rFonts w:eastAsia="Times New Roman" w:cs="Times New Roman"/>
    </w:rPr>
  </w:style>
  <w:style w:type="character" w:customStyle="1" w:styleId="BodyTextChar2">
    <w:name w:val="Body Text Char2"/>
    <w:aliases w:val="uvlaka 2 Char2,uvlaka 3 Char2"/>
    <w:basedOn w:val="DefaultParagraphFont"/>
    <w:link w:val="BodyText"/>
    <w:uiPriority w:val="99"/>
    <w:semiHidden/>
    <w:locked/>
    <w:rsid w:val="0055318C"/>
    <w:rPr>
      <w:rFonts w:eastAsia="Times New Roman" w:cs="Times New Roman"/>
      <w:lang w:eastAsia="hr-HR"/>
    </w:rPr>
  </w:style>
  <w:style w:type="paragraph" w:styleId="BalloonText">
    <w:name w:val="Balloon Text"/>
    <w:basedOn w:val="Normal"/>
    <w:link w:val="BalloonTextChar"/>
    <w:uiPriority w:val="99"/>
    <w:semiHidden/>
    <w:rsid w:val="000F1A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31A0"/>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362704803">
      <w:marLeft w:val="0"/>
      <w:marRight w:val="0"/>
      <w:marTop w:val="0"/>
      <w:marBottom w:val="0"/>
      <w:divBdr>
        <w:top w:val="none" w:sz="0" w:space="0" w:color="auto"/>
        <w:left w:val="none" w:sz="0" w:space="0" w:color="auto"/>
        <w:bottom w:val="none" w:sz="0" w:space="0" w:color="auto"/>
        <w:right w:val="none" w:sz="0" w:space="0" w:color="auto"/>
      </w:divBdr>
    </w:div>
    <w:div w:id="1362704804">
      <w:marLeft w:val="0"/>
      <w:marRight w:val="0"/>
      <w:marTop w:val="0"/>
      <w:marBottom w:val="0"/>
      <w:divBdr>
        <w:top w:val="none" w:sz="0" w:space="0" w:color="auto"/>
        <w:left w:val="none" w:sz="0" w:space="0" w:color="auto"/>
        <w:bottom w:val="none" w:sz="0" w:space="0" w:color="auto"/>
        <w:right w:val="none" w:sz="0" w:space="0" w:color="auto"/>
      </w:divBdr>
    </w:div>
    <w:div w:id="1362704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1678</Words>
  <Characters>9571</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Admin</cp:lastModifiedBy>
  <cp:revision>2</cp:revision>
  <cp:lastPrinted>2013-03-12T11:48:00Z</cp:lastPrinted>
  <dcterms:created xsi:type="dcterms:W3CDTF">2013-03-12T11:49:00Z</dcterms:created>
  <dcterms:modified xsi:type="dcterms:W3CDTF">2013-03-12T11:49:00Z</dcterms:modified>
</cp:coreProperties>
</file>